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A12" w:rsidRDefault="00327142" w:rsidP="000706F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ИСПОЛЬЗОВАНИЕ МЕТОДА ПРОЕКТИРОВАНИЯ В ВОСПИТАТЕЛЬНО-ОБРАЗОВАТЕЛЬНОМ </w:t>
      </w:r>
      <w:r w:rsidR="00546B8A">
        <w:rPr>
          <w:rFonts w:ascii="Times New Roman" w:hAnsi="Times New Roman" w:cs="Times New Roman"/>
          <w:b/>
          <w:sz w:val="28"/>
        </w:rPr>
        <w:t>ПРОЦЕССЕ</w:t>
      </w:r>
      <w:r>
        <w:rPr>
          <w:rFonts w:ascii="Times New Roman" w:hAnsi="Times New Roman" w:cs="Times New Roman"/>
          <w:b/>
          <w:sz w:val="28"/>
        </w:rPr>
        <w:t xml:space="preserve"> ДОУ</w:t>
      </w:r>
    </w:p>
    <w:p w:rsidR="00327142" w:rsidRPr="009D1521" w:rsidRDefault="009D1521" w:rsidP="000706F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Артеменко С. А., воспитатель</w:t>
      </w:r>
    </w:p>
    <w:p w:rsidR="009D1521" w:rsidRPr="009D1521" w:rsidRDefault="009D1521" w:rsidP="000706F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 w:rsidRPr="009D1521">
        <w:rPr>
          <w:rFonts w:ascii="Times New Roman" w:hAnsi="Times New Roman" w:cs="Times New Roman"/>
          <w:i/>
          <w:sz w:val="28"/>
        </w:rPr>
        <w:t>МБДОУ «Детский сад №46 «Светлячок»</w:t>
      </w:r>
      <w:r w:rsidR="00A83473">
        <w:rPr>
          <w:rFonts w:ascii="Times New Roman" w:hAnsi="Times New Roman" w:cs="Times New Roman"/>
          <w:i/>
          <w:sz w:val="28"/>
        </w:rPr>
        <w:t xml:space="preserve"> г. Рубцовска</w:t>
      </w:r>
    </w:p>
    <w:p w:rsidR="009D1521" w:rsidRDefault="009D1521" w:rsidP="000706F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Ягодкина </w:t>
      </w:r>
      <w:r w:rsidR="00A83473">
        <w:rPr>
          <w:rFonts w:ascii="Times New Roman" w:hAnsi="Times New Roman" w:cs="Times New Roman"/>
          <w:b/>
          <w:i/>
          <w:sz w:val="28"/>
        </w:rPr>
        <w:t>Л .П</w:t>
      </w:r>
      <w:r>
        <w:rPr>
          <w:rFonts w:ascii="Times New Roman" w:hAnsi="Times New Roman" w:cs="Times New Roman"/>
          <w:b/>
          <w:i/>
          <w:sz w:val="28"/>
        </w:rPr>
        <w:t>., воспитатель</w:t>
      </w:r>
    </w:p>
    <w:p w:rsidR="009D1521" w:rsidRDefault="009D1521" w:rsidP="000706F0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МБДОУ «Детский сад №46 «Светлячок»</w:t>
      </w:r>
      <w:r w:rsidR="00A83473">
        <w:rPr>
          <w:rFonts w:ascii="Times New Roman" w:hAnsi="Times New Roman" w:cs="Times New Roman"/>
          <w:i/>
          <w:sz w:val="28"/>
        </w:rPr>
        <w:t xml:space="preserve"> г. Рубцовска</w:t>
      </w:r>
    </w:p>
    <w:p w:rsidR="009D1521" w:rsidRDefault="009D1521" w:rsidP="000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система развития образования находится в ситуации существенных изменений. Образовательный процесс ДОУ направлен на выполнение социального заказа родителей, общества, государства. В законе «Об образовании в Российской Федерации»</w:t>
      </w:r>
      <w:r w:rsidR="00A83473">
        <w:rPr>
          <w:rFonts w:ascii="Times New Roman" w:hAnsi="Times New Roman" w:cs="Times New Roman"/>
          <w:sz w:val="28"/>
        </w:rPr>
        <w:t xml:space="preserve"> (от 29 декабря 2012 года) отмечено, что «развивающемуся обществу нужны образованные, нравственные, предприимчивые люди, которые могут самостоятельно принимать ответственные решения в ситуации выбора, прогнозируя их возможные последствия, способны к сотрудничеству, отличаются мобильностью, динамизмом, конструктивностью, обладают развитым чувством ответственности за судьбу страны». Сейчас перед воспитателем стоит задача научить старших дошкольников ориентироваться в потоке информации, поступающей к ним отовсюду. Детям важно не только правильно усваивать и структурировать информацию</w:t>
      </w:r>
      <w:r w:rsidR="00923830">
        <w:rPr>
          <w:rFonts w:ascii="Times New Roman" w:hAnsi="Times New Roman" w:cs="Times New Roman"/>
          <w:sz w:val="28"/>
        </w:rPr>
        <w:t>, но и уметь целенаправленно искать её. Для реализации этих задач необходимо использовать инновационные технологии обучения. Одним из таких методов является метод проектов.</w:t>
      </w:r>
    </w:p>
    <w:p w:rsidR="00923830" w:rsidRDefault="00923830" w:rsidP="000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проектов как педагогическая технология – это совокупность исследовательских, поисковых, проблемных методов, творческих по своей сути, то есть в его основе лежит развитие познавательных навыков детей,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:rsidR="00923830" w:rsidRDefault="00923830" w:rsidP="000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Метод проектирования позволяет формировать личностные качества ребёнка:</w:t>
      </w:r>
    </w:p>
    <w:p w:rsidR="00923830" w:rsidRDefault="00923830" w:rsidP="000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-умение работать в коллективе, ощущая себя членом команды – подчинить свой темперамент, характер, </w:t>
      </w:r>
      <w:r w:rsidR="005E604C">
        <w:rPr>
          <w:rFonts w:ascii="Times New Roman" w:hAnsi="Times New Roman" w:cs="Times New Roman"/>
          <w:sz w:val="28"/>
        </w:rPr>
        <w:t>время интересам общего дела;</w:t>
      </w:r>
    </w:p>
    <w:p w:rsidR="005E604C" w:rsidRDefault="005E604C" w:rsidP="000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-учиться решать творческие споры, достигать договорённости, оказывать помощь участникам деятельности – обучать партнёров, делиться собственным опытом со сверстниками;</w:t>
      </w:r>
    </w:p>
    <w:p w:rsidR="005E604C" w:rsidRDefault="005E604C" w:rsidP="000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-учиться обсуждать результаты деятельности каждого члена команды, не воспринимая чужие успехи как поражение.</w:t>
      </w:r>
    </w:p>
    <w:p w:rsidR="005E604C" w:rsidRDefault="000706F0" w:rsidP="000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 внедрение в образовательный процесс такой технологии как метод проекта, способствует развитию свободной, творческой, социально-адаптивной личности, которая соответствует социальному заказу на современном этапе.</w:t>
      </w:r>
    </w:p>
    <w:p w:rsidR="000706F0" w:rsidRDefault="000706F0" w:rsidP="000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Основное предназначение метода проекта – предоставленная детям возможности самостоятельного приобретения знаний при решении практических задач</w:t>
      </w:r>
      <w:r w:rsidR="00926C9D">
        <w:rPr>
          <w:rFonts w:ascii="Times New Roman" w:hAnsi="Times New Roman" w:cs="Times New Roman"/>
          <w:sz w:val="28"/>
        </w:rPr>
        <w:t xml:space="preserve"> или проблем требующих интеграции знаний из различных областей. Интеграция – один из ведущих принципов реализации образовательной программы. </w:t>
      </w:r>
    </w:p>
    <w:p w:rsidR="00E427C7" w:rsidRDefault="00E427C7" w:rsidP="000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Через объединение различных областей знаний формируется целостное видение картины окружающего мира, расширяется кругозор, словарный запас, дети получают новые знания и учатся находить им практическое применение.</w:t>
      </w:r>
    </w:p>
    <w:p w:rsidR="00E427C7" w:rsidRDefault="00E427C7" w:rsidP="000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Проектная деятельность сочетается с игрой, что также принципиально для осуществления педагогической работы с дошкольниками. Она более разнообразна и вариативна, допускает элементы фантазирование и творчества. Обязательный игровой комплект учитывает возраст и опыт детей, ведущий вид деятельности.</w:t>
      </w:r>
    </w:p>
    <w:p w:rsidR="00E427C7" w:rsidRDefault="00E427C7" w:rsidP="000706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 проектная деятельность дошкольников может быть познавательно-исследовательского, игрового и творческого характера.</w:t>
      </w:r>
    </w:p>
    <w:p w:rsidR="009141EA" w:rsidRDefault="009141EA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Проектная деятельность в детском саду – это комплексная совместная работа педагогов детей и их родителей. Родители могут быть не только источниками информации, реальной помощи и поддержки ребёнку и педагогу в процессе работы над проектом, но также стать непосредственными участниками образовательного процесса, обогатив свой педагогический опыт, испытать чувство сопричастности и удовлетворения от своих </w:t>
      </w:r>
      <w:r w:rsidR="009916E0">
        <w:rPr>
          <w:rFonts w:ascii="Times New Roman" w:hAnsi="Times New Roman" w:cs="Times New Roman"/>
          <w:sz w:val="28"/>
        </w:rPr>
        <w:t>успехов и успехов ребёнка. Проектирование ориентировано на уникальные отношения с педагогом, которые строятся на основе «содеятельности», «</w:t>
      </w:r>
      <w:r w:rsidR="00121157">
        <w:rPr>
          <w:rFonts w:ascii="Times New Roman" w:hAnsi="Times New Roman" w:cs="Times New Roman"/>
          <w:sz w:val="28"/>
        </w:rPr>
        <w:t>сотворчества</w:t>
      </w:r>
      <w:r w:rsidR="009916E0">
        <w:rPr>
          <w:rFonts w:ascii="Times New Roman" w:hAnsi="Times New Roman" w:cs="Times New Roman"/>
          <w:sz w:val="28"/>
        </w:rPr>
        <w:t>»</w:t>
      </w:r>
      <w:r w:rsidR="00121157">
        <w:rPr>
          <w:rFonts w:ascii="Times New Roman" w:hAnsi="Times New Roman" w:cs="Times New Roman"/>
          <w:sz w:val="28"/>
        </w:rPr>
        <w:t xml:space="preserve">, «сомыслия». Соучастие в деятельности – это обучение на равных, где никому не </w:t>
      </w:r>
      <w:r w:rsidR="0031793C">
        <w:rPr>
          <w:rFonts w:ascii="Times New Roman" w:hAnsi="Times New Roman" w:cs="Times New Roman"/>
          <w:sz w:val="28"/>
        </w:rPr>
        <w:t>принадлежит привилегия указывать, командовать, оценивать. Позиция воспитателя – быть партнёром. Партнёрская деятельность взрослого и ребёнка влечёт за собой изменение позиции воспитателя:</w:t>
      </w:r>
    </w:p>
    <w:p w:rsidR="0031793C" w:rsidRDefault="0031793C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-переход от </w:t>
      </w:r>
      <w:r w:rsidR="00281677">
        <w:rPr>
          <w:rFonts w:ascii="Times New Roman" w:hAnsi="Times New Roman" w:cs="Times New Roman"/>
          <w:sz w:val="28"/>
        </w:rPr>
        <w:t>трансляции готовых знаний к инициированию активизации поисковой активности воспитанников, к совместному поиску решения поставленной или обнаруженной ими проблемы;</w:t>
      </w:r>
    </w:p>
    <w:p w:rsidR="00281677" w:rsidRDefault="00281677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-педагог помогает детям самостоятельно найти решение, «открывать» новое знание и присвоить его на уровне опыта.</w:t>
      </w:r>
    </w:p>
    <w:p w:rsidR="00281677" w:rsidRDefault="00281677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ходе выполнения проекта дети учатся самостоятельно искать информацию, делать выводы, подбирать способы изложения найденного материала для сверстников, младших детей.</w:t>
      </w:r>
    </w:p>
    <w:p w:rsidR="00281677" w:rsidRDefault="00281677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Составные компоненты проекта:</w:t>
      </w:r>
    </w:p>
    <w:p w:rsidR="00281677" w:rsidRDefault="00281677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62EE5">
        <w:rPr>
          <w:rFonts w:ascii="Times New Roman" w:hAnsi="Times New Roman" w:cs="Times New Roman"/>
          <w:sz w:val="28"/>
        </w:rPr>
        <w:t>формулирование цели проекта, выбор актуальной задачи на определённый отрезок времени;</w:t>
      </w:r>
    </w:p>
    <w:p w:rsidR="00762EE5" w:rsidRDefault="00762EE5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-выдвижение гипотезы выполнения задач проекта;</w:t>
      </w:r>
    </w:p>
    <w:p w:rsidR="00762EE5" w:rsidRDefault="00762EE5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-работа над проектом – практическая часть;</w:t>
      </w:r>
    </w:p>
    <w:p w:rsidR="00762EE5" w:rsidRDefault="00762EE5" w:rsidP="00762E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-оформление результатов проекта – презентация проекта;</w:t>
      </w:r>
    </w:p>
    <w:p w:rsidR="00762EE5" w:rsidRDefault="00762EE5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-обсуждение результатов работы – определение задач для новых проектов. </w:t>
      </w:r>
    </w:p>
    <w:p w:rsidR="00762EE5" w:rsidRDefault="00762EE5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практике современных дошкольных учреж</w:t>
      </w:r>
      <w:r w:rsidR="009D7528">
        <w:rPr>
          <w:rFonts w:ascii="Times New Roman" w:hAnsi="Times New Roman" w:cs="Times New Roman"/>
          <w:sz w:val="28"/>
        </w:rPr>
        <w:t>дений используются следующие тип</w:t>
      </w:r>
      <w:r>
        <w:rPr>
          <w:rFonts w:ascii="Times New Roman" w:hAnsi="Times New Roman" w:cs="Times New Roman"/>
          <w:sz w:val="28"/>
        </w:rPr>
        <w:t>ы проектов:</w:t>
      </w:r>
    </w:p>
    <w:p w:rsidR="009D7528" w:rsidRDefault="009D7528" w:rsidP="009D75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-исследовательские (дети исследуют, экспериментируют, анализируют, а результаты оформляются в виде выставок, презентаций, альбомов, газет</w:t>
      </w:r>
      <w:r w:rsidR="00C22A7B">
        <w:rPr>
          <w:rFonts w:ascii="Times New Roman" w:hAnsi="Times New Roman" w:cs="Times New Roman"/>
          <w:sz w:val="28"/>
        </w:rPr>
        <w:t>,3 например, «Мир воды», «Дыхание и здоровье», «Питание и здоровье»</w:t>
      </w:r>
      <w:r>
        <w:rPr>
          <w:rFonts w:ascii="Times New Roman" w:hAnsi="Times New Roman" w:cs="Times New Roman"/>
          <w:sz w:val="28"/>
        </w:rPr>
        <w:t>);</w:t>
      </w:r>
    </w:p>
    <w:p w:rsidR="00762EE5" w:rsidRDefault="00762EE5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-игровые (участники играют конкретных персонажей</w:t>
      </w:r>
      <w:r w:rsidR="009451D3">
        <w:rPr>
          <w:rFonts w:ascii="Times New Roman" w:hAnsi="Times New Roman" w:cs="Times New Roman"/>
          <w:sz w:val="28"/>
        </w:rPr>
        <w:t>);</w:t>
      </w:r>
    </w:p>
    <w:p w:rsidR="009451D3" w:rsidRDefault="009D7528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-информационные (дети выбирают тему со своими социальными интересами);</w:t>
      </w:r>
    </w:p>
    <w:p w:rsidR="009D7528" w:rsidRDefault="009D7528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-творческие (реализуются в формате детского праздника, театрализованного представления, конкурса</w:t>
      </w:r>
      <w:r w:rsidR="00C22A7B">
        <w:rPr>
          <w:rFonts w:ascii="Times New Roman" w:hAnsi="Times New Roman" w:cs="Times New Roman"/>
          <w:sz w:val="28"/>
        </w:rPr>
        <w:t>, например, «Любимые сказки», «Мир природы», «Мои друзья», «Деревья России»</w:t>
      </w:r>
      <w:r>
        <w:rPr>
          <w:rFonts w:ascii="Times New Roman" w:hAnsi="Times New Roman" w:cs="Times New Roman"/>
          <w:sz w:val="28"/>
        </w:rPr>
        <w:t>);</w:t>
      </w:r>
    </w:p>
    <w:p w:rsidR="009D7528" w:rsidRDefault="009D7528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-практико-ориентированные (раскрывают социально важные проблемы, результат деятельности имеет социальный окрас);</w:t>
      </w:r>
    </w:p>
    <w:p w:rsidR="009D7528" w:rsidRDefault="009D7528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-открытые (чаще всего используют в рамках разных групп ДОУ, например, младшая и старшая группы вместе</w:t>
      </w:r>
      <w:r w:rsidR="00C22A7B">
        <w:rPr>
          <w:rFonts w:ascii="Times New Roman" w:hAnsi="Times New Roman" w:cs="Times New Roman"/>
          <w:sz w:val="28"/>
        </w:rPr>
        <w:t>, например, «Мир животных и птиц», «Времена года»</w:t>
      </w:r>
      <w:r>
        <w:rPr>
          <w:rFonts w:ascii="Times New Roman" w:hAnsi="Times New Roman" w:cs="Times New Roman"/>
          <w:sz w:val="28"/>
        </w:rPr>
        <w:t>);</w:t>
      </w:r>
    </w:p>
    <w:p w:rsidR="009D7528" w:rsidRDefault="009D7528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-досуговые (развлекательной и спортивной направленности);</w:t>
      </w:r>
    </w:p>
    <w:p w:rsidR="009D7528" w:rsidRDefault="009D7528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-комплексные (объединяют несколько типов проектов сразу</w:t>
      </w:r>
      <w:r w:rsidR="00C22A7B">
        <w:rPr>
          <w:rFonts w:ascii="Times New Roman" w:hAnsi="Times New Roman" w:cs="Times New Roman"/>
          <w:sz w:val="28"/>
        </w:rPr>
        <w:t>, например, «Книжкина неделя», «Мир театра», «Эхо войны»</w:t>
      </w:r>
      <w:r>
        <w:rPr>
          <w:rFonts w:ascii="Times New Roman" w:hAnsi="Times New Roman" w:cs="Times New Roman"/>
          <w:sz w:val="28"/>
        </w:rPr>
        <w:t>).</w:t>
      </w:r>
    </w:p>
    <w:p w:rsidR="009D7528" w:rsidRDefault="009D7528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длительности различают кратковременные (от нескольких дней до нескольких недель) и длительные проекты (от одного месяца до года). Успешность длительных проектов зависит от умения воспитателя постоянно удивлять детей новыми событиями.</w:t>
      </w:r>
    </w:p>
    <w:p w:rsidR="009D7528" w:rsidRDefault="009D7528" w:rsidP="00121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Таким образом</w:t>
      </w:r>
      <w:r w:rsidR="00314DEF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метод</w:t>
      </w:r>
      <w:r w:rsidR="00314DEF">
        <w:rPr>
          <w:rFonts w:ascii="Times New Roman" w:hAnsi="Times New Roman" w:cs="Times New Roman"/>
          <w:sz w:val="28"/>
        </w:rPr>
        <w:t xml:space="preserve"> проектов актуален и очень эффективен. Он даёт ребёнку возможность экспериментировать, синтезировать получённые знания, развивать творческие способности и коммуникативные навыки, что позволяет ему успешно адаптироваться к изменившейся ситуации школьного обучения.</w:t>
      </w:r>
    </w:p>
    <w:p w:rsidR="00314DEF" w:rsidRDefault="00314DEF" w:rsidP="00314DE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Литература:</w:t>
      </w:r>
    </w:p>
    <w:p w:rsidR="00314DEF" w:rsidRDefault="00314DEF" w:rsidP="0031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1.Деркунская В. А. Проектная деятельность дошкольников. Учебно-методическое пособие. – М.: Центр педагогического образования, 2013. – 144 с.</w:t>
      </w:r>
    </w:p>
    <w:p w:rsidR="00314DEF" w:rsidRPr="00314DEF" w:rsidRDefault="00314DEF" w:rsidP="0031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Пашкевич Т. Д. Таинства педагогического проектирования в ДОУ Организация воспитательно-образовательного процесса на основе совместных игровых детско-взрослых проектов: Методическое пособие. – Барнаул, 2009. – 76 с.</w:t>
      </w:r>
    </w:p>
    <w:sectPr w:rsidR="00314DEF" w:rsidRPr="00314DEF" w:rsidSect="0032714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327142"/>
    <w:rsid w:val="000706F0"/>
    <w:rsid w:val="00072099"/>
    <w:rsid w:val="000D4E66"/>
    <w:rsid w:val="00121157"/>
    <w:rsid w:val="00281677"/>
    <w:rsid w:val="00314DEF"/>
    <w:rsid w:val="0031793C"/>
    <w:rsid w:val="00327142"/>
    <w:rsid w:val="00503656"/>
    <w:rsid w:val="00546B8A"/>
    <w:rsid w:val="005E604C"/>
    <w:rsid w:val="00762EE5"/>
    <w:rsid w:val="009141EA"/>
    <w:rsid w:val="00923830"/>
    <w:rsid w:val="00926C9D"/>
    <w:rsid w:val="009451D3"/>
    <w:rsid w:val="009916E0"/>
    <w:rsid w:val="009B6C25"/>
    <w:rsid w:val="009D1521"/>
    <w:rsid w:val="009D7528"/>
    <w:rsid w:val="00A83473"/>
    <w:rsid w:val="00BC2A7E"/>
    <w:rsid w:val="00C22A7B"/>
    <w:rsid w:val="00D06A12"/>
    <w:rsid w:val="00E42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2020-08-12T11:58:00Z</dcterms:created>
  <dcterms:modified xsi:type="dcterms:W3CDTF">2020-08-12T16:55:00Z</dcterms:modified>
</cp:coreProperties>
</file>