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19" w:rsidRPr="00042305" w:rsidRDefault="000D7E19" w:rsidP="000D7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05">
        <w:rPr>
          <w:rFonts w:ascii="Times New Roman" w:hAnsi="Times New Roman" w:cs="Times New Roman"/>
          <w:b/>
          <w:sz w:val="24"/>
          <w:szCs w:val="24"/>
        </w:rPr>
        <w:t>Муниципальное  бюджетное дошкольное образовательное учреждение                                                           «Детский сад  присмотра и оздоровления № 46  «Светлячок»</w:t>
      </w:r>
    </w:p>
    <w:p w:rsidR="000D7E19" w:rsidRPr="00042305" w:rsidRDefault="000D7E19" w:rsidP="000D7E1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05">
        <w:rPr>
          <w:rFonts w:ascii="Times New Roman" w:hAnsi="Times New Roman" w:cs="Times New Roman"/>
          <w:b/>
          <w:sz w:val="24"/>
          <w:szCs w:val="24"/>
        </w:rPr>
        <w:t>г. Рубцовска   Алтайского края</w:t>
      </w:r>
    </w:p>
    <w:p w:rsidR="000D7E19" w:rsidRPr="00042305" w:rsidRDefault="000D7E19" w:rsidP="000D7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05">
        <w:rPr>
          <w:rFonts w:ascii="Times New Roman" w:hAnsi="Times New Roman" w:cs="Times New Roman"/>
          <w:sz w:val="24"/>
          <w:szCs w:val="24"/>
        </w:rPr>
        <w:t xml:space="preserve">658222, г. Рубцовск, ул. </w:t>
      </w:r>
      <w:proofErr w:type="gramStart"/>
      <w:r w:rsidRPr="00042305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042305">
        <w:rPr>
          <w:rFonts w:ascii="Times New Roman" w:hAnsi="Times New Roman" w:cs="Times New Roman"/>
          <w:sz w:val="24"/>
          <w:szCs w:val="24"/>
        </w:rPr>
        <w:t>, 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42305">
        <w:rPr>
          <w:rFonts w:ascii="Times New Roman" w:hAnsi="Times New Roman" w:cs="Times New Roman"/>
          <w:sz w:val="24"/>
          <w:szCs w:val="24"/>
        </w:rPr>
        <w:t>тел. (38557) 2-49-20, 2-49-81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423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2305">
        <w:rPr>
          <w:rFonts w:ascii="Times New Roman" w:hAnsi="Times New Roman" w:cs="Times New Roman"/>
          <w:sz w:val="24"/>
          <w:szCs w:val="24"/>
        </w:rPr>
        <w:t>-</w:t>
      </w:r>
      <w:r w:rsidRPr="000423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2305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042305">
          <w:rPr>
            <w:rStyle w:val="a3"/>
            <w:sz w:val="24"/>
            <w:szCs w:val="24"/>
            <w:lang w:val="en-US"/>
          </w:rPr>
          <w:t>detskiisad</w:t>
        </w:r>
        <w:r w:rsidRPr="00042305">
          <w:rPr>
            <w:rStyle w:val="a3"/>
            <w:sz w:val="24"/>
            <w:szCs w:val="24"/>
          </w:rPr>
          <w:t>46@</w:t>
        </w:r>
        <w:r w:rsidRPr="00042305">
          <w:rPr>
            <w:rStyle w:val="a3"/>
            <w:sz w:val="24"/>
            <w:szCs w:val="24"/>
            <w:lang w:val="en-US"/>
          </w:rPr>
          <w:t>yandex</w:t>
        </w:r>
        <w:r w:rsidRPr="00042305">
          <w:rPr>
            <w:rStyle w:val="a3"/>
            <w:sz w:val="24"/>
            <w:szCs w:val="24"/>
          </w:rPr>
          <w:t>.</w:t>
        </w:r>
        <w:r w:rsidRPr="00042305">
          <w:rPr>
            <w:rStyle w:val="a3"/>
            <w:sz w:val="24"/>
            <w:szCs w:val="24"/>
            <w:lang w:val="en-US"/>
          </w:rPr>
          <w:t>ru</w:t>
        </w:r>
      </w:hyperlink>
    </w:p>
    <w:p w:rsidR="000D7E19" w:rsidRPr="00C32FBD" w:rsidRDefault="000D7E19" w:rsidP="000D7E19">
      <w:pPr>
        <w:pStyle w:val="2"/>
        <w:jc w:val="center"/>
        <w:rPr>
          <w:sz w:val="24"/>
          <w:szCs w:val="24"/>
        </w:rPr>
      </w:pPr>
    </w:p>
    <w:p w:rsidR="000D7E19" w:rsidRPr="00042305" w:rsidRDefault="000D7E19" w:rsidP="000D7E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D7E19" w:rsidRDefault="000D7E19" w:rsidP="000D7E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D7E19" w:rsidRDefault="000D7E19" w:rsidP="000D7E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Беседа   с детьми 2 младшей группы</w:t>
      </w:r>
      <w:r w:rsidRPr="0074687D">
        <w:rPr>
          <w:rFonts w:ascii="Times New Roman" w:eastAsia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bCs/>
          <w:sz w:val="36"/>
          <w:szCs w:val="36"/>
        </w:rPr>
        <w:t>в свободной  деятельности</w:t>
      </w:r>
    </w:p>
    <w:p w:rsidR="000D7E19" w:rsidRDefault="000D7E19" w:rsidP="000D7E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D7E19" w:rsidRDefault="000D7E19" w:rsidP="000D7E19">
      <w:pPr>
        <w:jc w:val="center"/>
        <w:rPr>
          <w:rFonts w:ascii="Times New Roman" w:hAnsi="Times New Roman"/>
          <w:b/>
          <w:sz w:val="36"/>
          <w:szCs w:val="36"/>
        </w:rPr>
      </w:pPr>
      <w:r w:rsidRPr="004955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Тема: </w:t>
      </w:r>
      <w:r>
        <w:rPr>
          <w:rFonts w:ascii="Times New Roman" w:eastAsia="Times New Roman" w:hAnsi="Times New Roman"/>
          <w:b/>
          <w:bCs/>
          <w:sz w:val="44"/>
          <w:szCs w:val="44"/>
        </w:rPr>
        <w:t>«</w:t>
      </w:r>
      <w:r>
        <w:rPr>
          <w:rFonts w:ascii="Times New Roman" w:hAnsi="Times New Roman"/>
          <w:b/>
          <w:sz w:val="36"/>
          <w:szCs w:val="36"/>
        </w:rPr>
        <w:t>Люди с ограниченными возможностями здоровья»</w:t>
      </w:r>
    </w:p>
    <w:p w:rsidR="000D7E19" w:rsidRPr="0049551D" w:rsidRDefault="000D7E19" w:rsidP="000D7E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/>
          <w:b/>
          <w:bCs/>
          <w:sz w:val="44"/>
          <w:szCs w:val="44"/>
        </w:rPr>
        <w:t xml:space="preserve"> </w:t>
      </w:r>
    </w:p>
    <w:p w:rsidR="000D7E19" w:rsidRPr="0049551D" w:rsidRDefault="000D7E19" w:rsidP="000D7E19">
      <w:pPr>
        <w:tabs>
          <w:tab w:val="left" w:pos="0"/>
          <w:tab w:val="left" w:pos="8640"/>
        </w:tabs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7E19" w:rsidRPr="0049551D" w:rsidRDefault="000D7E19" w:rsidP="000D7E19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0D7E19" w:rsidRPr="0049551D" w:rsidRDefault="000D7E19" w:rsidP="000D7E19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0D7E19" w:rsidRPr="0049551D" w:rsidRDefault="000D7E19" w:rsidP="000D7E19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0D7E19" w:rsidRPr="0049551D" w:rsidRDefault="000D7E19" w:rsidP="000D7E19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0D7E19" w:rsidRPr="0049551D" w:rsidRDefault="000D7E19" w:rsidP="000D7E19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>Из опыта работы воспитателя</w:t>
      </w:r>
    </w:p>
    <w:p w:rsidR="000D7E19" w:rsidRPr="0049551D" w:rsidRDefault="000D7E19" w:rsidP="000D7E19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МБДОУ «Детский сад№46                                                                                                                                                              </w:t>
      </w:r>
    </w:p>
    <w:p w:rsidR="000D7E19" w:rsidRPr="0049551D" w:rsidRDefault="000D7E19" w:rsidP="000D7E19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Присмотра и оздоровления                                                                                                   </w:t>
      </w:r>
    </w:p>
    <w:p w:rsidR="000D7E19" w:rsidRPr="0049551D" w:rsidRDefault="000D7E19" w:rsidP="000D7E19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«Светлячок»                          </w:t>
      </w:r>
    </w:p>
    <w:p w:rsidR="000D7E19" w:rsidRDefault="000D7E19" w:rsidP="000D7E19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hAnsi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0D7E19" w:rsidRDefault="000D7E19" w:rsidP="000D7E19">
      <w:pPr>
        <w:jc w:val="center"/>
        <w:rPr>
          <w:rFonts w:ascii="Times New Roman" w:hAnsi="Times New Roman"/>
          <w:sz w:val="28"/>
          <w:szCs w:val="28"/>
        </w:rPr>
      </w:pPr>
    </w:p>
    <w:p w:rsidR="000D7E19" w:rsidRDefault="000D7E19" w:rsidP="000D7E19">
      <w:pPr>
        <w:jc w:val="center"/>
        <w:rPr>
          <w:rFonts w:ascii="Times New Roman" w:hAnsi="Times New Roman"/>
          <w:sz w:val="28"/>
          <w:szCs w:val="28"/>
        </w:rPr>
      </w:pPr>
    </w:p>
    <w:p w:rsidR="000D7E19" w:rsidRDefault="000D7E19" w:rsidP="000D7E19">
      <w:pPr>
        <w:jc w:val="center"/>
        <w:rPr>
          <w:rFonts w:ascii="Times New Roman" w:hAnsi="Times New Roman"/>
          <w:sz w:val="28"/>
          <w:szCs w:val="28"/>
        </w:rPr>
      </w:pPr>
    </w:p>
    <w:p w:rsidR="000D7E19" w:rsidRDefault="000D7E19" w:rsidP="000D7E19">
      <w:pPr>
        <w:jc w:val="center"/>
        <w:rPr>
          <w:rFonts w:ascii="Times New Roman" w:hAnsi="Times New Roman"/>
          <w:sz w:val="28"/>
          <w:szCs w:val="28"/>
        </w:rPr>
      </w:pPr>
    </w:p>
    <w:p w:rsidR="000D7E19" w:rsidRDefault="000D7E19" w:rsidP="000D7E19">
      <w:pPr>
        <w:jc w:val="center"/>
        <w:rPr>
          <w:rFonts w:ascii="Times New Roman" w:hAnsi="Times New Roman"/>
          <w:sz w:val="28"/>
          <w:szCs w:val="28"/>
        </w:rPr>
      </w:pPr>
    </w:p>
    <w:p w:rsidR="000D7E19" w:rsidRPr="00DF42F0" w:rsidRDefault="000D7E19" w:rsidP="000D7E19">
      <w:pPr>
        <w:jc w:val="center"/>
        <w:rPr>
          <w:rFonts w:ascii="Times New Roman" w:hAnsi="Times New Roman"/>
          <w:sz w:val="28"/>
          <w:szCs w:val="28"/>
        </w:rPr>
      </w:pPr>
    </w:p>
    <w:p w:rsidR="000D7E19" w:rsidRPr="00DF42F0" w:rsidRDefault="000D7E19" w:rsidP="000D7E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дать представление о людях с ограниченными возможностями здоровья.</w:t>
      </w:r>
      <w:r w:rsidRPr="00DF4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Воспитать в детях гуманистические отношения к людям с ограниченными возможностями здоровья.</w:t>
      </w:r>
    </w:p>
    <w:p w:rsidR="000D7E19" w:rsidRPr="00E7444D" w:rsidRDefault="000D7E19" w:rsidP="000D7E19">
      <w:pPr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Ход занятия:</w:t>
      </w:r>
    </w:p>
    <w:p w:rsidR="000D7E19" w:rsidRPr="00F256E2" w:rsidRDefault="000D7E19" w:rsidP="000D7E19">
      <w:pPr>
        <w:rPr>
          <w:rFonts w:ascii="Times New Roman" w:hAnsi="Times New Roman"/>
          <w:b/>
          <w:sz w:val="28"/>
          <w:szCs w:val="28"/>
        </w:rPr>
      </w:pPr>
      <w:r w:rsidRPr="00F256E2">
        <w:rPr>
          <w:rFonts w:ascii="Times New Roman" w:hAnsi="Times New Roman"/>
          <w:b/>
          <w:sz w:val="28"/>
          <w:szCs w:val="28"/>
        </w:rPr>
        <w:t>Воспитатель:</w:t>
      </w:r>
    </w:p>
    <w:p w:rsidR="000D7E19" w:rsidRPr="00F256E2" w:rsidRDefault="000D7E19" w:rsidP="000D7E19">
      <w:pPr>
        <w:rPr>
          <w:rFonts w:ascii="Times New Roman" w:hAnsi="Times New Roman"/>
          <w:sz w:val="28"/>
          <w:szCs w:val="28"/>
        </w:rPr>
      </w:pPr>
      <w:r w:rsidRPr="00F256E2">
        <w:rPr>
          <w:rFonts w:ascii="Times New Roman" w:hAnsi="Times New Roman"/>
          <w:sz w:val="28"/>
          <w:szCs w:val="28"/>
        </w:rPr>
        <w:t xml:space="preserve">Уронили мишку на пол, </w:t>
      </w:r>
    </w:p>
    <w:p w:rsidR="000D7E19" w:rsidRPr="00F256E2" w:rsidRDefault="000D7E19" w:rsidP="000D7E19">
      <w:pPr>
        <w:rPr>
          <w:rFonts w:ascii="Times New Roman" w:hAnsi="Times New Roman"/>
          <w:sz w:val="28"/>
          <w:szCs w:val="28"/>
        </w:rPr>
      </w:pPr>
      <w:r w:rsidRPr="00F256E2">
        <w:rPr>
          <w:rFonts w:ascii="Times New Roman" w:hAnsi="Times New Roman"/>
          <w:sz w:val="28"/>
          <w:szCs w:val="28"/>
        </w:rPr>
        <w:t>Оторвали мишке лапу</w:t>
      </w:r>
    </w:p>
    <w:p w:rsidR="000D7E19" w:rsidRPr="00F256E2" w:rsidRDefault="000D7E19" w:rsidP="000D7E19">
      <w:pPr>
        <w:rPr>
          <w:rFonts w:ascii="Times New Roman" w:hAnsi="Times New Roman"/>
          <w:sz w:val="28"/>
          <w:szCs w:val="28"/>
        </w:rPr>
      </w:pPr>
      <w:r w:rsidRPr="00F256E2">
        <w:rPr>
          <w:rFonts w:ascii="Times New Roman" w:hAnsi="Times New Roman"/>
          <w:sz w:val="28"/>
          <w:szCs w:val="28"/>
        </w:rPr>
        <w:t xml:space="preserve">Всё равно его не брошу – </w:t>
      </w:r>
    </w:p>
    <w:p w:rsidR="000D7E19" w:rsidRPr="00F256E2" w:rsidRDefault="000D7E19" w:rsidP="000D7E19">
      <w:pPr>
        <w:rPr>
          <w:rFonts w:ascii="Times New Roman" w:hAnsi="Times New Roman"/>
          <w:sz w:val="28"/>
          <w:szCs w:val="28"/>
        </w:rPr>
      </w:pPr>
      <w:r w:rsidRPr="00F256E2">
        <w:rPr>
          <w:rFonts w:ascii="Times New Roman" w:hAnsi="Times New Roman"/>
          <w:sz w:val="28"/>
          <w:szCs w:val="28"/>
        </w:rPr>
        <w:t>Потому что он хороший.</w:t>
      </w:r>
    </w:p>
    <w:p w:rsidR="000D7E19" w:rsidRPr="00F256E2" w:rsidRDefault="000D7E19" w:rsidP="000D7E19">
      <w:pPr>
        <w:rPr>
          <w:rFonts w:ascii="Times New Roman" w:hAnsi="Times New Roman"/>
          <w:sz w:val="28"/>
          <w:szCs w:val="28"/>
        </w:rPr>
      </w:pPr>
      <w:r w:rsidRPr="00F256E2">
        <w:rPr>
          <w:rFonts w:ascii="Times New Roman" w:hAnsi="Times New Roman"/>
          <w:sz w:val="28"/>
          <w:szCs w:val="28"/>
        </w:rPr>
        <w:t>Ребята, что случилось с мишкой?</w:t>
      </w:r>
    </w:p>
    <w:p w:rsidR="000D7E19" w:rsidRPr="00F256E2" w:rsidRDefault="000D7E19" w:rsidP="000D7E19">
      <w:pPr>
        <w:rPr>
          <w:rFonts w:ascii="Times New Roman" w:hAnsi="Times New Roman"/>
          <w:sz w:val="28"/>
          <w:szCs w:val="28"/>
        </w:rPr>
      </w:pPr>
      <w:r w:rsidRPr="00F256E2">
        <w:rPr>
          <w:rFonts w:ascii="Times New Roman" w:hAnsi="Times New Roman"/>
          <w:sz w:val="28"/>
          <w:szCs w:val="28"/>
        </w:rPr>
        <w:t>(ответы детей)</w:t>
      </w:r>
    </w:p>
    <w:p w:rsidR="000D7E19" w:rsidRPr="00F256E2" w:rsidRDefault="000D7E19" w:rsidP="000D7E19">
      <w:pPr>
        <w:rPr>
          <w:rFonts w:ascii="Times New Roman" w:hAnsi="Times New Roman"/>
          <w:sz w:val="28"/>
          <w:szCs w:val="28"/>
        </w:rPr>
      </w:pPr>
      <w:r w:rsidRPr="00F256E2">
        <w:rPr>
          <w:rFonts w:ascii="Times New Roman" w:hAnsi="Times New Roman"/>
          <w:sz w:val="28"/>
          <w:szCs w:val="28"/>
        </w:rPr>
        <w:t>Почему его  не бросят? (ответы детей). Мишка виноват в том, что у него лапа оторвана? (ответы детей). А вы знаете, что у людей тоже такое бывает. Кто-то может родиться без рук и ног, или потерять их во время аварии. Кто-то может родиться не видящим, плохо видящим или стать им по несчастному случаю. Кто-то может плохо слышать или совсем не слышать. И всех этих людей любят их близкие и родственники. Но им очень тяжело жить.</w:t>
      </w:r>
    </w:p>
    <w:p w:rsidR="000D7E19" w:rsidRPr="00F256E2" w:rsidRDefault="000D7E19" w:rsidP="000D7E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256E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юдям, у которых </w:t>
      </w:r>
      <w:r w:rsidRPr="00F256E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ходят ноги, </w:t>
      </w:r>
      <w:r w:rsidRPr="00F256E2">
        <w:rPr>
          <w:rFonts w:ascii="Times New Roman" w:hAnsi="Times New Roman"/>
          <w:sz w:val="28"/>
          <w:szCs w:val="28"/>
        </w:rPr>
        <w:t>не двигаются руки и тело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56E2">
        <w:rPr>
          <w:rFonts w:ascii="Times New Roman" w:hAnsi="Times New Roman"/>
          <w:sz w:val="28"/>
          <w:szCs w:val="28"/>
        </w:rPr>
        <w:t>очень тяжело передвигаться, одеваться, заниматься, играть, рисовать и т.д. Им всегда надо помогать, иначе они сами не смогут ни одеться, ни раздеться, ни передвигаться и т.д. Для таких людей изобрели специальные коляски для передвижения.</w:t>
      </w:r>
    </w:p>
    <w:p w:rsidR="000D7E19" w:rsidRPr="00F256E2" w:rsidRDefault="000D7E19" w:rsidP="000D7E19">
      <w:pPr>
        <w:rPr>
          <w:rFonts w:ascii="Times New Roman" w:hAnsi="Times New Roman"/>
          <w:sz w:val="28"/>
          <w:szCs w:val="28"/>
        </w:rPr>
      </w:pPr>
      <w:r w:rsidRPr="00F256E2">
        <w:rPr>
          <w:rFonts w:ascii="Times New Roman" w:hAnsi="Times New Roman"/>
          <w:sz w:val="28"/>
          <w:szCs w:val="28"/>
        </w:rPr>
        <w:t>Показ слайда №1</w:t>
      </w:r>
    </w:p>
    <w:p w:rsidR="000D7E19" w:rsidRDefault="000D7E19" w:rsidP="000D7E19">
      <w:r>
        <w:rPr>
          <w:noProof/>
        </w:rPr>
        <w:drawing>
          <wp:inline distT="0" distB="0" distL="0" distR="0">
            <wp:extent cx="2171700" cy="1809750"/>
            <wp:effectExtent l="19050" t="0" r="0" b="0"/>
            <wp:docPr id="1" name="Рисунок 1" descr="https://im1-tub-ru.yandex.net/i?id=c64f74e1735edb857a817ee079cce571&amp;n=33&amp;h=190&amp;w=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1-tub-ru.yandex.net/i?id=c64f74e1735edb857a817ee079cce571&amp;n=33&amp;h=190&amp;w=2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19" w:rsidRDefault="000D7E19" w:rsidP="000D7E19">
      <w:pPr>
        <w:rPr>
          <w:rFonts w:ascii="Times New Roman" w:hAnsi="Times New Roman"/>
          <w:sz w:val="28"/>
          <w:szCs w:val="28"/>
        </w:rPr>
      </w:pPr>
      <w:r w:rsidRPr="00F256E2"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 w:rsidRPr="00F256E2">
        <w:rPr>
          <w:rFonts w:ascii="Times New Roman" w:hAnsi="Times New Roman"/>
          <w:sz w:val="28"/>
          <w:szCs w:val="28"/>
        </w:rPr>
        <w:t>вы видели таких людей</w:t>
      </w:r>
      <w:r>
        <w:rPr>
          <w:rFonts w:ascii="Times New Roman" w:hAnsi="Times New Roman"/>
          <w:sz w:val="28"/>
          <w:szCs w:val="28"/>
        </w:rPr>
        <w:t>? (ответы детей). Как вы думаете, им легко ездить на этих колясках? (ответы детей). Предлагаю вам поиграть в игру. Сейчас все будем пробовать скакать на одной ноге.</w:t>
      </w:r>
    </w:p>
    <w:p w:rsidR="000D7E19" w:rsidRDefault="000D7E19" w:rsidP="000D7E19">
      <w:pPr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Игра «На одной ножке по дорожке»</w:t>
      </w:r>
    </w:p>
    <w:p w:rsidR="000D7E19" w:rsidRDefault="000D7E19" w:rsidP="000D7E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вам было легко прыгать на одной ноге? </w:t>
      </w:r>
    </w:p>
    <w:p w:rsidR="000D7E19" w:rsidRDefault="000D7E19" w:rsidP="000D7E19">
      <w:pPr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нет</w:t>
      </w:r>
    </w:p>
    <w:p w:rsidR="000D7E19" w:rsidRDefault="000D7E19" w:rsidP="000D7E19">
      <w:pPr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вот как тяжело приходится людям, у которых ножки не ходят. А вы пробовали рисовать без рук?</w:t>
      </w:r>
    </w:p>
    <w:p w:rsidR="000D7E19" w:rsidRDefault="000D7E19" w:rsidP="000D7E19">
      <w:pPr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нет</w:t>
      </w:r>
    </w:p>
    <w:p w:rsidR="000D7E19" w:rsidRDefault="000D7E19" w:rsidP="000D7E19">
      <w:pPr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444D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 думаете, у вас получится нарисовать без рук? </w:t>
      </w:r>
    </w:p>
    <w:p w:rsidR="000D7E19" w:rsidRDefault="000D7E19" w:rsidP="000D7E19">
      <w:pPr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нет</w:t>
      </w:r>
    </w:p>
    <w:p w:rsidR="000D7E19" w:rsidRDefault="000D7E19" w:rsidP="000D7E19">
      <w:pPr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и у меня не получится это очень сложно. Также тяжело приходится жить людям,</w:t>
      </w:r>
      <w:r w:rsidRPr="00F256E2">
        <w:rPr>
          <w:rFonts w:ascii="Times New Roman" w:hAnsi="Times New Roman"/>
          <w:sz w:val="28"/>
          <w:szCs w:val="28"/>
        </w:rPr>
        <w:t xml:space="preserve"> которые совсем не видят, или очень плохо видят 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F256E2">
        <w:rPr>
          <w:rFonts w:ascii="Times New Roman" w:hAnsi="Times New Roman"/>
          <w:sz w:val="28"/>
          <w:szCs w:val="28"/>
        </w:rPr>
        <w:t>тяжело передвигаться, играть, одеваться, заниматься, рисовать и т.д. Для таких людей делают специальные палки для передвижения в окружающем мире, и обучают специальных собак для того чтобы они помогали слепым людям ходить по улицам.</w:t>
      </w:r>
    </w:p>
    <w:p w:rsidR="000D7E19" w:rsidRPr="00F256E2" w:rsidRDefault="000D7E19" w:rsidP="000D7E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слайда №2, №3</w:t>
      </w:r>
    </w:p>
    <w:p w:rsidR="000D7E19" w:rsidRPr="00F256E2" w:rsidRDefault="000D7E19" w:rsidP="000D7E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62275" cy="1809750"/>
            <wp:effectExtent l="19050" t="0" r="9525" b="0"/>
            <wp:docPr id="2" name="Рисунок 4" descr="https://im3-tub-ru.yandex.net/i?id=e9e3df742505ab09dc8180d422064359&amp;n=33&amp;h=190&amp;w=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im3-tub-ru.yandex.net/i?id=e9e3df742505ab09dc8180d422064359&amp;n=33&amp;h=190&amp;w=3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19" w:rsidRDefault="000D7E19" w:rsidP="000D7E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228725" cy="1800225"/>
            <wp:effectExtent l="19050" t="0" r="9525" b="0"/>
            <wp:docPr id="3" name="Рисунок 19" descr="https://im1-tub-ru.yandex.net/i?id=c1a1ca17b873d7cccd57b742a42ad545&amp;n=33&amp;h=190&amp;w=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im1-tub-ru.yandex.net/i?id=c1a1ca17b873d7cccd57b742a42ad545&amp;n=33&amp;h=190&amp;w=1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19" w:rsidRDefault="000D7E19" w:rsidP="000D7E19">
      <w:pPr>
        <w:rPr>
          <w:rFonts w:ascii="Times New Roman" w:hAnsi="Times New Roman"/>
          <w:sz w:val="28"/>
          <w:szCs w:val="28"/>
        </w:rPr>
      </w:pPr>
      <w:r w:rsidRPr="008C149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предлагаю вам поиграть в игру и </w:t>
      </w:r>
      <w:proofErr w:type="gramStart"/>
      <w:r>
        <w:rPr>
          <w:rFonts w:ascii="Times New Roman" w:hAnsi="Times New Roman"/>
          <w:sz w:val="28"/>
          <w:szCs w:val="28"/>
        </w:rPr>
        <w:t>почувствовать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же сложно передвигаться ничего не видя.</w:t>
      </w:r>
    </w:p>
    <w:p w:rsidR="000D7E19" w:rsidRDefault="000D7E19" w:rsidP="000D7E19">
      <w:pPr>
        <w:rPr>
          <w:rFonts w:ascii="Times New Roman" w:hAnsi="Times New Roman"/>
          <w:b/>
          <w:sz w:val="28"/>
          <w:szCs w:val="28"/>
        </w:rPr>
      </w:pPr>
      <w:r w:rsidRPr="008C149F">
        <w:rPr>
          <w:rFonts w:ascii="Times New Roman" w:hAnsi="Times New Roman"/>
          <w:b/>
          <w:sz w:val="28"/>
          <w:szCs w:val="28"/>
        </w:rPr>
        <w:t>Игра  «Жмурки»</w:t>
      </w:r>
    </w:p>
    <w:p w:rsidR="000D7E19" w:rsidRDefault="000D7E19" w:rsidP="000D7E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тяжело двигаться с закрытыми глазами?</w:t>
      </w:r>
    </w:p>
    <w:p w:rsidR="000D7E19" w:rsidRDefault="000D7E19" w:rsidP="000D7E19">
      <w:pPr>
        <w:rPr>
          <w:rFonts w:ascii="Times New Roman" w:hAnsi="Times New Roman"/>
          <w:sz w:val="28"/>
          <w:szCs w:val="28"/>
        </w:rPr>
      </w:pPr>
      <w:r w:rsidRPr="008C149F"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да</w:t>
      </w:r>
    </w:p>
    <w:p w:rsidR="000D7E19" w:rsidRDefault="000D7E19" w:rsidP="000D7E19">
      <w:pPr>
        <w:rPr>
          <w:rFonts w:ascii="Times New Roman" w:hAnsi="Times New Roman"/>
          <w:sz w:val="28"/>
          <w:szCs w:val="28"/>
        </w:rPr>
      </w:pPr>
      <w:r w:rsidRPr="008C149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вот как тяжело приходится слепым людям, они не видят ничего. Не могут любоваться красотой природы, не </w:t>
      </w:r>
      <w:proofErr w:type="gramStart"/>
      <w:r>
        <w:rPr>
          <w:rFonts w:ascii="Times New Roman" w:hAnsi="Times New Roman"/>
          <w:sz w:val="28"/>
          <w:szCs w:val="28"/>
        </w:rPr>
        <w:t>видят</w:t>
      </w:r>
      <w:proofErr w:type="gramEnd"/>
      <w:r>
        <w:rPr>
          <w:rFonts w:ascii="Times New Roman" w:hAnsi="Times New Roman"/>
          <w:sz w:val="28"/>
          <w:szCs w:val="28"/>
        </w:rPr>
        <w:t xml:space="preserve"> что они носят, что едят, во что играют, не знают как выглядят цвета радуги и т.д.  </w:t>
      </w:r>
    </w:p>
    <w:p w:rsidR="000D7E19" w:rsidRDefault="000D7E19" w:rsidP="000D7E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посмотреть следующий слайд</w:t>
      </w:r>
    </w:p>
    <w:p w:rsidR="000D7E19" w:rsidRPr="008C149F" w:rsidRDefault="000D7E19" w:rsidP="000D7E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слайда №4</w:t>
      </w:r>
    </w:p>
    <w:p w:rsidR="000D7E19" w:rsidRPr="00F256E2" w:rsidRDefault="000D7E19" w:rsidP="000D7E19">
      <w:pPr>
        <w:rPr>
          <w:rFonts w:ascii="Times New Roman" w:hAnsi="Times New Roman"/>
          <w:sz w:val="28"/>
          <w:szCs w:val="28"/>
        </w:rPr>
      </w:pPr>
    </w:p>
    <w:p w:rsidR="000D7E19" w:rsidRDefault="000D7E19" w:rsidP="000D7E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86175" cy="1809750"/>
            <wp:effectExtent l="19050" t="0" r="9525" b="0"/>
            <wp:docPr id="4" name="Рисунок 10" descr="https://im0-tub-ru.yandex.net/i?id=d23ab60d272d86c5a13ab0221368d7aa&amp;n=33&amp;h=190&amp;w=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im0-tub-ru.yandex.net/i?id=d23ab60d272d86c5a13ab0221368d7aa&amp;n=33&amp;h=190&amp;w=3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19" w:rsidRPr="008C149F" w:rsidRDefault="000D7E19" w:rsidP="000D7E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слайда №5</w:t>
      </w:r>
    </w:p>
    <w:p w:rsidR="000D7E19" w:rsidRDefault="000D7E19" w:rsidP="000D7E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019425" cy="1809750"/>
            <wp:effectExtent l="19050" t="0" r="9525" b="0"/>
            <wp:docPr id="5" name="Рисунок 13" descr="https://im2-tub-ru.yandex.net/i?id=a6eab18e8344685b952430a18792c7f6&amp;n=33&amp;h=190&amp;w=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im2-tub-ru.yandex.net/i?id=a6eab18e8344685b952430a18792c7f6&amp;n=33&amp;h=190&amp;w=3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19" w:rsidRDefault="000D7E19" w:rsidP="000D7E19">
      <w:pPr>
        <w:rPr>
          <w:rFonts w:ascii="Times New Roman" w:hAnsi="Times New Roman"/>
          <w:sz w:val="28"/>
          <w:szCs w:val="28"/>
        </w:rPr>
      </w:pPr>
    </w:p>
    <w:p w:rsidR="000D7E19" w:rsidRDefault="000D7E19" w:rsidP="000D7E19">
      <w:pPr>
        <w:rPr>
          <w:rFonts w:ascii="Times New Roman" w:hAnsi="Times New Roman"/>
          <w:sz w:val="28"/>
          <w:szCs w:val="28"/>
        </w:rPr>
      </w:pPr>
      <w:r w:rsidRPr="009D4BE8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ребята, как вы думаете, люди с какими нарушениями изображены на этих фотографиях? </w:t>
      </w:r>
    </w:p>
    <w:p w:rsidR="000D7E19" w:rsidRDefault="000D7E19" w:rsidP="000D7E19">
      <w:pPr>
        <w:rPr>
          <w:rFonts w:ascii="Times New Roman" w:hAnsi="Times New Roman"/>
          <w:sz w:val="28"/>
          <w:szCs w:val="28"/>
        </w:rPr>
      </w:pPr>
      <w:r w:rsidRPr="009D4BE8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плохо слышащие</w:t>
      </w:r>
    </w:p>
    <w:p w:rsidR="000D7E19" w:rsidRDefault="000D7E19" w:rsidP="000D7E19">
      <w:p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4BE8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верно,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F25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еслышащие</w:t>
      </w:r>
      <w:proofErr w:type="spellEnd"/>
      <w:r w:rsidRPr="00F25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малыши - совершенно обычные дети. Они так же любят бегать, играть, танцевать, веселиться и шалить, экспериментировать с разными предметами, строить, лепить и рисовать. Но очень часто им не с кем играть. Потому что </w:t>
      </w:r>
      <w:proofErr w:type="spellStart"/>
      <w:r w:rsidRPr="00F25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неслышащий</w:t>
      </w:r>
      <w:proofErr w:type="spellEnd"/>
      <w:r w:rsidRPr="00F25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малыш не говорит. Вместо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того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25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чтобы говорить, они мычат и показывают руками, и не понимают, тех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25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кто с ними разговаривает.</w:t>
      </w:r>
      <w:r w:rsidRPr="00F256E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7E19" w:rsidRDefault="000D7E19" w:rsidP="000D7E19">
      <w:p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56E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Глухим людям трудно общаться, учиться, передвигаться и т.д. Для глухих и слабослышащих людей придумали специальный аппарат, чтобы лучше слышать. </w:t>
      </w:r>
    </w:p>
    <w:p w:rsidR="000D7E19" w:rsidRDefault="000D7E19" w:rsidP="000D7E19">
      <w:p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56E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Люди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256E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которые совсем ничего не </w:t>
      </w:r>
      <w:proofErr w:type="gramStart"/>
      <w:r w:rsidRPr="00F256E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слышат разговаривать тоже не могут</w:t>
      </w:r>
      <w:proofErr w:type="gramEnd"/>
      <w:r w:rsidRPr="00F256E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 поэтому для них придумали знаки - жесты, с помощью которых они общаются.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Чтобы понимать окружающих людей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неслышащих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специально обучают этим жестам.</w:t>
      </w:r>
    </w:p>
    <w:p w:rsidR="000D7E19" w:rsidRDefault="000D7E19" w:rsidP="000D7E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слайда №6</w:t>
      </w:r>
    </w:p>
    <w:p w:rsidR="000D7E19" w:rsidRDefault="000D7E19" w:rsidP="000D7E19">
      <w:r>
        <w:rPr>
          <w:noProof/>
        </w:rPr>
        <w:drawing>
          <wp:inline distT="0" distB="0" distL="0" distR="0">
            <wp:extent cx="2447925" cy="1809750"/>
            <wp:effectExtent l="19050" t="0" r="9525" b="0"/>
            <wp:docPr id="6" name="Рисунок 16" descr="https://im1-tub-ru.yandex.net/i?id=9ef4bc64fb95a06ee39d001a33c14c3f&amp;n=33&amp;h=190&amp;w=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im1-tub-ru.yandex.net/i?id=9ef4bc64fb95a06ee39d001a33c14c3f&amp;n=33&amp;h=190&amp;w=2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19" w:rsidRDefault="000D7E19" w:rsidP="000D7E19">
      <w:pPr>
        <w:rPr>
          <w:rFonts w:ascii="Times New Roman" w:hAnsi="Times New Roman"/>
          <w:sz w:val="28"/>
          <w:szCs w:val="28"/>
        </w:rPr>
      </w:pPr>
      <w:r w:rsidRPr="002E6A9E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что нового вы сегодня узнали? Какие бывают люди? Люди с ограниченными возможностями могут самостоятельно прожить?</w:t>
      </w:r>
    </w:p>
    <w:p w:rsidR="000D7E19" w:rsidRDefault="000D7E19" w:rsidP="000D7E19">
      <w:pPr>
        <w:rPr>
          <w:rFonts w:ascii="Times New Roman" w:hAnsi="Times New Roman"/>
          <w:sz w:val="28"/>
          <w:szCs w:val="28"/>
        </w:rPr>
      </w:pPr>
      <w:r w:rsidRPr="00D05693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5693">
        <w:rPr>
          <w:rFonts w:ascii="Times New Roman" w:hAnsi="Times New Roman"/>
          <w:sz w:val="28"/>
          <w:szCs w:val="28"/>
        </w:rPr>
        <w:t>ответы</w:t>
      </w:r>
    </w:p>
    <w:p w:rsidR="000D7E19" w:rsidRPr="00754201" w:rsidRDefault="000D7E19" w:rsidP="000D7E19">
      <w:pPr>
        <w:rPr>
          <w:rFonts w:ascii="Times New Roman" w:hAnsi="Times New Roman"/>
          <w:sz w:val="28"/>
          <w:szCs w:val="28"/>
        </w:rPr>
      </w:pPr>
      <w:r w:rsidRPr="00D05693">
        <w:rPr>
          <w:rFonts w:ascii="Times New Roman" w:hAnsi="Times New Roman"/>
          <w:b/>
          <w:sz w:val="28"/>
          <w:szCs w:val="28"/>
        </w:rPr>
        <w:t xml:space="preserve"> Воспитатель:</w:t>
      </w:r>
      <w:r>
        <w:rPr>
          <w:rFonts w:ascii="Times New Roman" w:hAnsi="Times New Roman"/>
          <w:sz w:val="28"/>
          <w:szCs w:val="28"/>
        </w:rPr>
        <w:t xml:space="preserve"> вот такие люди могут встречаться в нашей жизни. Они такие </w:t>
      </w:r>
      <w:proofErr w:type="gramStart"/>
      <w:r>
        <w:rPr>
          <w:rFonts w:ascii="Times New Roman" w:hAnsi="Times New Roman"/>
          <w:sz w:val="28"/>
          <w:szCs w:val="28"/>
        </w:rPr>
        <w:t>же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мы, но у них есть свои особенности. Эти люди не слышат или не видят, или не могут передвигаться без коляски, но они все понимают, думают, чувствуют, умеют дружить и любить.</w:t>
      </w:r>
    </w:p>
    <w:p w:rsidR="006776D2" w:rsidRDefault="006776D2"/>
    <w:sectPr w:rsidR="0067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E19"/>
    <w:rsid w:val="000D7E19"/>
    <w:rsid w:val="0067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D7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7E19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apple-converted-space">
    <w:name w:val="apple-converted-space"/>
    <w:basedOn w:val="a0"/>
    <w:rsid w:val="000D7E19"/>
  </w:style>
  <w:style w:type="character" w:styleId="a3">
    <w:name w:val="Hyperlink"/>
    <w:uiPriority w:val="99"/>
    <w:semiHidden/>
    <w:unhideWhenUsed/>
    <w:rsid w:val="000D7E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detskiisad46@yandex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2021-01-22T05:55:00Z</dcterms:created>
  <dcterms:modified xsi:type="dcterms:W3CDTF">2021-01-22T05:55:00Z</dcterms:modified>
</cp:coreProperties>
</file>