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87" w:rsidRDefault="00241287" w:rsidP="00241287">
      <w:pPr>
        <w:shd w:val="clear" w:color="auto" w:fill="FFFFFF"/>
        <w:spacing w:before="300" w:after="150"/>
        <w:jc w:val="center"/>
        <w:outlineLvl w:val="2"/>
        <w:rPr>
          <w:b/>
          <w:bCs/>
          <w:color w:val="000000"/>
          <w:spacing w:val="-7"/>
          <w:sz w:val="42"/>
          <w:szCs w:val="42"/>
        </w:rPr>
      </w:pPr>
      <w:r w:rsidRPr="005A7849">
        <w:rPr>
          <w:b/>
          <w:bCs/>
          <w:color w:val="000000"/>
          <w:spacing w:val="-7"/>
          <w:sz w:val="42"/>
          <w:szCs w:val="42"/>
        </w:rPr>
        <w:t xml:space="preserve">Психологические особенности детей </w:t>
      </w:r>
    </w:p>
    <w:p w:rsidR="00241287" w:rsidRPr="00B972BE" w:rsidRDefault="00241287" w:rsidP="00241287">
      <w:pPr>
        <w:shd w:val="clear" w:color="auto" w:fill="FFFFFF"/>
        <w:spacing w:before="300" w:after="150"/>
        <w:jc w:val="center"/>
        <w:outlineLvl w:val="2"/>
        <w:rPr>
          <w:b/>
          <w:bCs/>
          <w:color w:val="000000"/>
          <w:spacing w:val="-7"/>
        </w:rPr>
      </w:pPr>
      <w:r w:rsidRPr="00B972BE">
        <w:rPr>
          <w:b/>
          <w:bCs/>
          <w:color w:val="000000"/>
          <w:spacing w:val="-7"/>
        </w:rPr>
        <w:t>четвёртого года жизни</w:t>
      </w:r>
    </w:p>
    <w:p w:rsidR="00241287" w:rsidRPr="00B972BE" w:rsidRDefault="00241287" w:rsidP="00241287">
      <w:pPr>
        <w:shd w:val="clear" w:color="auto" w:fill="FFFFFF"/>
        <w:spacing w:after="300" w:line="276" w:lineRule="auto"/>
        <w:ind w:firstLine="567"/>
        <w:jc w:val="both"/>
        <w:rPr>
          <w:rFonts w:ascii="Open Sans" w:hAnsi="Open Sans"/>
          <w:color w:val="1B1C2A"/>
        </w:rPr>
      </w:pPr>
      <w:r w:rsidRPr="00B972BE">
        <w:rPr>
          <w:rFonts w:ascii="Open Sans" w:hAnsi="Open Sans"/>
          <w:color w:val="1B1C2A"/>
        </w:rPr>
        <w:t xml:space="preserve">Период от 3 до 4 лет является не самым «трудным», </w:t>
      </w:r>
      <w:proofErr w:type="gramStart"/>
      <w:r w:rsidRPr="00B972BE">
        <w:rPr>
          <w:rFonts w:ascii="Open Sans" w:hAnsi="Open Sans"/>
          <w:color w:val="1B1C2A"/>
        </w:rPr>
        <w:t>но</w:t>
      </w:r>
      <w:proofErr w:type="gramEnd"/>
      <w:r w:rsidRPr="00B972BE">
        <w:rPr>
          <w:rFonts w:ascii="Open Sans" w:hAnsi="Open Sans"/>
          <w:color w:val="1B1C2A"/>
        </w:rPr>
        <w:t xml:space="preserve"> тем не менее очень важным в жизни дошкольника. Знание особенностей психологии и физиологии детей этого возраста поможет воспитателю спланировать и организовать образовательный процесс так, чтобы максимально способствовать всестороннему развитию и становлению личности малыша.</w:t>
      </w:r>
      <w:r w:rsidRPr="00B972BE">
        <w:rPr>
          <w:rFonts w:ascii="Open Sans" w:hAnsi="Open Sans"/>
          <w:color w:val="1B1C2A"/>
        </w:rPr>
        <w:br/>
        <w:t>Почти у всех детей к трём годам кризис «Я сам» минует свою острую стадию, когда ребёнок всеми способами пытается отстоять право на самостоятельность. Дети становятся более покладистыми, склонными выслушать взрослого или сверстника, понять и принять чужое мнение. Вернувшись в дошкольное учреждение после летних каникул, ребята довольно быстро находят друзей. В коллективе группы в течение месяца или двух образуются мини-группы по интересам, то есть возникает чувство привязанности, дружбы между воспитанниками, чего в ясельной группе нельзя наблюдать. В то же время растёт ориентированность детей на педагога, его мнение важно трёхлеткам, а авторитет как человека, который знает много нового и умеет устраивать интересные игры и развлечения, неоспорим. </w:t>
      </w:r>
      <w:r w:rsidRPr="00B972BE">
        <w:rPr>
          <w:rFonts w:ascii="Open Sans" w:hAnsi="Open Sans"/>
          <w:b/>
          <w:bCs/>
          <w:color w:val="1B1C2A"/>
        </w:rPr>
        <w:t>Если воспитатель строит свои взаимоотношения с малышами на справедливости, уважении и искренности, доверие к нему растёт, что очень важно в новой личностно-ориентированной педагогике.</w:t>
      </w:r>
    </w:p>
    <w:p w:rsidR="00241287" w:rsidRDefault="00241287" w:rsidP="00241287">
      <w:pPr>
        <w:jc w:val="center"/>
      </w:pPr>
      <w:bookmarkStart w:id="0" w:name="_GoBack"/>
      <w:r>
        <w:rPr>
          <w:noProof/>
        </w:rPr>
        <w:drawing>
          <wp:inline distT="0" distB="0" distL="0" distR="0" wp14:anchorId="1445266B" wp14:editId="3BDF8A46">
            <wp:extent cx="3657600" cy="1723072"/>
            <wp:effectExtent l="0" t="0" r="0" b="0"/>
            <wp:docPr id="1" name="Рисунок 1" descr="ÐÐµÐ´Ð°Ð³Ð¾Ð³ ÑÐ¸ÑÑÐµÑ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µÐ´Ð°Ð³Ð¾Ð³ ÑÐ¸ÑÑÐµÑ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622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1287" w:rsidRPr="00B972BE" w:rsidRDefault="00241287" w:rsidP="00241287"/>
    <w:p w:rsidR="00241287" w:rsidRPr="00B972BE" w:rsidRDefault="00241287" w:rsidP="00241287">
      <w:pPr>
        <w:pStyle w:val="a3"/>
        <w:shd w:val="clear" w:color="auto" w:fill="FFFFFF"/>
        <w:spacing w:before="0" w:beforeAutospacing="0" w:after="300" w:afterAutospacing="0" w:line="276" w:lineRule="auto"/>
        <w:ind w:firstLine="567"/>
        <w:jc w:val="both"/>
        <w:rPr>
          <w:rFonts w:ascii="Open Sans" w:hAnsi="Open Sans"/>
          <w:color w:val="1B1C2A"/>
        </w:rPr>
      </w:pPr>
      <w:r w:rsidRPr="00B972BE">
        <w:rPr>
          <w:rFonts w:ascii="Open Sans" w:hAnsi="Open Sans"/>
          <w:color w:val="1B1C2A"/>
        </w:rPr>
        <w:t xml:space="preserve">Расширяется и круг интересов дошкольников: они обращают внимание не только на явления и предметы, которые находится рядом, в непосредственной близости, но и воспроизводят в игре, беседе то, с чем сталкивались раньше и получили сильное впечатление (гроза, путешествие на поезде, самолёте, участие в общественных мероприятиях, праздниках). Интересны детям четвёртого года жизни профессии взрослых, польза, которую приносит та или иная профессия. Для любознательных трёхлеток порой бывает настоящим открытием узнать, что их мама и папа, которых они раньше видели только в кругу семьи, работают продавцом, поваром, инженером, водителем, строителем, делают важные и полезные вещи для других людей. Дети гордятся </w:t>
      </w:r>
      <w:proofErr w:type="gramStart"/>
      <w:r w:rsidRPr="00B972BE">
        <w:rPr>
          <w:rFonts w:ascii="Open Sans" w:hAnsi="Open Sans"/>
          <w:color w:val="1B1C2A"/>
        </w:rPr>
        <w:t>своими</w:t>
      </w:r>
      <w:proofErr w:type="gramEnd"/>
      <w:r w:rsidRPr="00B972BE">
        <w:rPr>
          <w:rFonts w:ascii="Open Sans" w:hAnsi="Open Sans"/>
          <w:color w:val="1B1C2A"/>
        </w:rPr>
        <w:t xml:space="preserve"> близкими, желают им подражать. Это говорит о совершенствовании мыслительных процессов, о том, что ребёнок начинает понимать: люди вокруг — члены не только его семьи, но и общества.</w:t>
      </w:r>
      <w:r>
        <w:rPr>
          <w:rFonts w:ascii="Open Sans" w:hAnsi="Open Sans"/>
          <w:color w:val="1B1C2A"/>
        </w:rPr>
        <w:br/>
        <w:t xml:space="preserve">         </w:t>
      </w:r>
      <w:r w:rsidRPr="00B972BE">
        <w:rPr>
          <w:rFonts w:ascii="Open Sans" w:hAnsi="Open Sans"/>
          <w:color w:val="1B1C2A"/>
        </w:rPr>
        <w:t xml:space="preserve">Как и раньше, трёхлетки любят игры и манипуляции с предметами, природным материалом (водой, песком), но теперь их внимание не поглощает механическое </w:t>
      </w:r>
      <w:r w:rsidRPr="00B972BE">
        <w:rPr>
          <w:rFonts w:ascii="Open Sans" w:hAnsi="Open Sans"/>
          <w:color w:val="1B1C2A"/>
        </w:rPr>
        <w:lastRenderedPageBreak/>
        <w:t>выполнение действий. Дети способны делать простые умозаключения, приобретать опыт в процессе действий и использовать его в дальнейшем. Например, если предложить им для игр сухой песок, они быстро поймут, что из него невозможно лепить куличи, пирожки, и воспользуются для игры песочной мельницей, а вот влажный песок, наоборот, станет материалом для приготовления разнообразного кукольного угощения.</w:t>
      </w:r>
    </w:p>
    <w:p w:rsidR="00241287" w:rsidRPr="00B972BE" w:rsidRDefault="00241287" w:rsidP="00241287">
      <w:pPr>
        <w:spacing w:line="276" w:lineRule="auto"/>
        <w:ind w:firstLine="567"/>
        <w:rPr>
          <w:rFonts w:ascii="Georgia" w:hAnsi="Georgia"/>
          <w:i/>
          <w:iCs/>
          <w:color w:val="1B1C2A"/>
          <w:shd w:val="clear" w:color="auto" w:fill="FFFFFF"/>
        </w:rPr>
      </w:pPr>
      <w:r w:rsidRPr="00B972BE">
        <w:rPr>
          <w:rFonts w:ascii="Georgia" w:hAnsi="Georgia"/>
          <w:i/>
          <w:iCs/>
          <w:color w:val="1B1C2A"/>
          <w:shd w:val="clear" w:color="auto" w:fill="FFFFFF"/>
        </w:rPr>
        <w:t>Поскольку и некоторые сенсорные эталоны (представление о форме, размере, цвете) в этом возрасте уже сформированы, дошкольники не будут выполнять задания типа «Подбери заплатку», «Найди кукле бант», «Расставь игрушки по росту» методом проб и ошибок. Они обследуют предложенные предметы (заплатку и одежду, цвет бантов и одежды куклы) и выберут нужный, не сравнивая по очереди все варианты. Способность соотносить и сопоставлять, делать простые выводы также является ценным приобретением на четвёртом году жизни малыша.</w:t>
      </w:r>
    </w:p>
    <w:p w:rsidR="00241287" w:rsidRPr="00B972BE" w:rsidRDefault="00241287" w:rsidP="00241287">
      <w:pPr>
        <w:spacing w:line="276" w:lineRule="auto"/>
        <w:rPr>
          <w:rFonts w:ascii="Open Sans" w:hAnsi="Open Sans"/>
          <w:color w:val="1B1C2A"/>
          <w:shd w:val="clear" w:color="auto" w:fill="FFFFFF"/>
        </w:rPr>
      </w:pPr>
      <w:r w:rsidRPr="00B972BE">
        <w:rPr>
          <w:rFonts w:ascii="Open Sans" w:hAnsi="Open Sans"/>
          <w:color w:val="1B1C2A"/>
          <w:shd w:val="clear" w:color="auto" w:fill="FFFFFF"/>
        </w:rPr>
        <w:t>Дети второй младшей группы ещё не в достаточной мере умеют контролировать свои эмоции, критически относиться к собственным ошибкам, принимать чужую победу. Возросшее стремление к самостоятельности и лидерству сочетается с недостаточно развитыми умениями и навыками, ребята зачастую не могут справиться с начатым делом и нуждаются в помощи взрослого. </w:t>
      </w:r>
      <w:r w:rsidRPr="00B972BE">
        <w:rPr>
          <w:rStyle w:val="a4"/>
          <w:rFonts w:ascii="Open Sans" w:hAnsi="Open Sans"/>
          <w:color w:val="1B1C2A"/>
          <w:shd w:val="clear" w:color="auto" w:fill="FFFFFF"/>
        </w:rPr>
        <w:t xml:space="preserve">Поощрительное слово педагога, его умение решить трудную ситуацию, не прибегая к упрёкам и поучениям, свести на нет возникающий конфликт и вовремя </w:t>
      </w:r>
      <w:proofErr w:type="gramStart"/>
      <w:r w:rsidRPr="00B972BE">
        <w:rPr>
          <w:rStyle w:val="a4"/>
          <w:rFonts w:ascii="Open Sans" w:hAnsi="Open Sans"/>
          <w:color w:val="1B1C2A"/>
          <w:shd w:val="clear" w:color="auto" w:fill="FFFFFF"/>
        </w:rPr>
        <w:t>оказать помощь необходимы</w:t>
      </w:r>
      <w:proofErr w:type="gramEnd"/>
      <w:r w:rsidRPr="00B972BE">
        <w:rPr>
          <w:rStyle w:val="a4"/>
          <w:rFonts w:ascii="Open Sans" w:hAnsi="Open Sans"/>
          <w:color w:val="1B1C2A"/>
          <w:shd w:val="clear" w:color="auto" w:fill="FFFFFF"/>
        </w:rPr>
        <w:t xml:space="preserve"> воспитанникам младшей группы.</w:t>
      </w:r>
      <w:r w:rsidRPr="00B972BE">
        <w:rPr>
          <w:rFonts w:ascii="Open Sans" w:hAnsi="Open Sans"/>
          <w:color w:val="1B1C2A"/>
          <w:shd w:val="clear" w:color="auto" w:fill="FFFFFF"/>
        </w:rPr>
        <w:t> Воспитатель должен выразить своё положительное отношение даже к небольшим успехам ребёнка и вместе с ним порадоваться его маленькой победе. Таким образом, педагог будет способствовать воспитанию трудолюбия, умению преодолевать трудности, достигать намеченной цели, а также мотивации к дальнейшей деятельности.</w:t>
      </w:r>
    </w:p>
    <w:p w:rsidR="00B27D0E" w:rsidRDefault="00B27D0E"/>
    <w:sectPr w:rsidR="00B2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FE"/>
    <w:rsid w:val="00241287"/>
    <w:rsid w:val="005240FE"/>
    <w:rsid w:val="00B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28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41287"/>
    <w:rPr>
      <w:b/>
      <w:bCs/>
    </w:rPr>
  </w:style>
  <w:style w:type="paragraph" w:styleId="a5">
    <w:name w:val="Balloon Text"/>
    <w:basedOn w:val="a"/>
    <w:link w:val="a6"/>
    <w:rsid w:val="00241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28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41287"/>
    <w:rPr>
      <w:b/>
      <w:bCs/>
    </w:rPr>
  </w:style>
  <w:style w:type="paragraph" w:styleId="a5">
    <w:name w:val="Balloon Text"/>
    <w:basedOn w:val="a"/>
    <w:link w:val="a6"/>
    <w:rsid w:val="00241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3603</Characters>
  <Application>Microsoft Office Word</Application>
  <DocSecurity>0</DocSecurity>
  <Lines>30</Lines>
  <Paragraphs>8</Paragraphs>
  <ScaleCrop>false</ScaleCrop>
  <Company>Home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2019-02-18T18:20:00Z</dcterms:created>
  <dcterms:modified xsi:type="dcterms:W3CDTF">2019-02-18T18:22:00Z</dcterms:modified>
</cp:coreProperties>
</file>