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E8" w:rsidRDefault="007922E8" w:rsidP="00792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922E8" w:rsidRDefault="007922E8" w:rsidP="007922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7922E8" w:rsidRDefault="007922E8" w:rsidP="007922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7922E8" w:rsidRDefault="007922E8" w:rsidP="00792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7922E8" w:rsidRPr="00AA0608" w:rsidRDefault="007922E8" w:rsidP="00792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A0608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7922E8" w:rsidRPr="00AA0608" w:rsidRDefault="007922E8" w:rsidP="00792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06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A060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eastAsia="Calibri"/>
            <w:sz w:val="24"/>
            <w:szCs w:val="24"/>
            <w:lang w:val="en-US"/>
          </w:rPr>
          <w:t>detskiisad</w:t>
        </w:r>
        <w:r w:rsidRPr="00AA0608">
          <w:rPr>
            <w:rStyle w:val="a3"/>
            <w:rFonts w:eastAsia="Calibri"/>
            <w:sz w:val="24"/>
            <w:szCs w:val="24"/>
          </w:rPr>
          <w:t>46@</w:t>
        </w:r>
        <w:r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AA0608"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7922E8" w:rsidRPr="00AA0608" w:rsidRDefault="007922E8" w:rsidP="007922E8"/>
    <w:p w:rsidR="007922E8" w:rsidRPr="00AA060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Pr="00AA060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Pr="00AA060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Default="007922E8" w:rsidP="007922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Школа здоровья</w:t>
      </w:r>
    </w:p>
    <w:p w:rsidR="007922E8" w:rsidRDefault="007922E8" w:rsidP="007922E8">
      <w:pPr>
        <w:shd w:val="clear" w:color="auto" w:fill="FFFFFF"/>
        <w:spacing w:line="240" w:lineRule="atLeast"/>
        <w:ind w:right="48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7922E8" w:rsidRPr="00AA0608" w:rsidRDefault="007922E8" w:rsidP="007922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A0608">
        <w:rPr>
          <w:rFonts w:ascii="Times New Roman" w:eastAsia="Times New Roman" w:hAnsi="Times New Roman" w:cs="Times New Roman"/>
          <w:color w:val="638D03"/>
          <w:sz w:val="36"/>
        </w:rPr>
        <w:t>«Правильное питание - залог здоровья дошкольников»</w:t>
      </w:r>
    </w:p>
    <w:p w:rsidR="007922E8" w:rsidRDefault="007922E8" w:rsidP="007922E8">
      <w:pPr>
        <w:tabs>
          <w:tab w:val="left" w:pos="1110"/>
        </w:tabs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7922E8" w:rsidRDefault="007922E8" w:rsidP="007922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22E8" w:rsidRDefault="007922E8" w:rsidP="007922E8">
      <w:pPr>
        <w:rPr>
          <w:rFonts w:ascii="Times New Roman" w:hAnsi="Times New Roman" w:cs="Times New Roman"/>
          <w:sz w:val="36"/>
          <w:szCs w:val="36"/>
        </w:rPr>
      </w:pPr>
    </w:p>
    <w:p w:rsidR="007922E8" w:rsidRDefault="007922E8" w:rsidP="007922E8">
      <w:pPr>
        <w:rPr>
          <w:rFonts w:ascii="Times New Roman" w:hAnsi="Times New Roman" w:cs="Times New Roman"/>
          <w:sz w:val="36"/>
          <w:szCs w:val="36"/>
        </w:rPr>
      </w:pPr>
    </w:p>
    <w:p w:rsidR="007922E8" w:rsidRDefault="007922E8" w:rsidP="007922E8">
      <w:pPr>
        <w:rPr>
          <w:rFonts w:ascii="Times New Roman" w:hAnsi="Times New Roman" w:cs="Times New Roman"/>
          <w:sz w:val="36"/>
          <w:szCs w:val="36"/>
        </w:rPr>
      </w:pPr>
    </w:p>
    <w:p w:rsidR="007922E8" w:rsidRDefault="007922E8" w:rsidP="007922E8">
      <w:pPr>
        <w:rPr>
          <w:rFonts w:ascii="Times New Roman" w:hAnsi="Times New Roman" w:cs="Times New Roman"/>
          <w:sz w:val="36"/>
          <w:szCs w:val="36"/>
        </w:rPr>
      </w:pPr>
    </w:p>
    <w:p w:rsidR="007922E8" w:rsidRDefault="007922E8" w:rsidP="007922E8">
      <w:pPr>
        <w:rPr>
          <w:rFonts w:ascii="Times New Roman" w:hAnsi="Times New Roman" w:cs="Times New Roman"/>
          <w:sz w:val="36"/>
          <w:szCs w:val="36"/>
        </w:rPr>
      </w:pPr>
    </w:p>
    <w:p w:rsidR="007922E8" w:rsidRDefault="007922E8" w:rsidP="007922E8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922E8" w:rsidRDefault="007922E8" w:rsidP="007922E8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Щербакова Ю. П.</w:t>
      </w:r>
    </w:p>
    <w:p w:rsidR="007922E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Default="007922E8" w:rsidP="007922E8">
      <w:pPr>
        <w:rPr>
          <w:rFonts w:ascii="Times New Roman" w:hAnsi="Times New Roman" w:cs="Times New Roman"/>
          <w:sz w:val="28"/>
          <w:szCs w:val="28"/>
        </w:rPr>
      </w:pPr>
    </w:p>
    <w:p w:rsidR="007922E8" w:rsidRPr="00571017" w:rsidRDefault="007922E8" w:rsidP="007922E8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7922E8" w:rsidRDefault="007922E8" w:rsidP="007922E8">
      <w:pPr>
        <w:shd w:val="clear" w:color="auto" w:fill="FFFFFF"/>
        <w:spacing w:after="0" w:line="240" w:lineRule="auto"/>
      </w:pPr>
    </w:p>
    <w:p w:rsidR="007922E8" w:rsidRPr="00AA0608" w:rsidRDefault="007922E8" w:rsidP="00792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638D03"/>
          <w:sz w:val="28"/>
          <w:szCs w:val="28"/>
        </w:rPr>
        <w:t>Консультация</w:t>
      </w:r>
    </w:p>
    <w:p w:rsidR="007922E8" w:rsidRPr="00AA0608" w:rsidRDefault="007922E8" w:rsidP="00792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638D03"/>
          <w:sz w:val="28"/>
          <w:szCs w:val="28"/>
        </w:rPr>
        <w:t>для родителей на тему: «Правильное питание - залог здоровья дошкольников»</w:t>
      </w:r>
    </w:p>
    <w:p w:rsidR="007922E8" w:rsidRPr="00AA0608" w:rsidRDefault="007922E8" w:rsidP="0079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множества разнообразных факторов, постоянно действующих на развитие детского организма и его здоровье, важнейшая роль принадлежит питанию.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7922E8" w:rsidRPr="00AA0608" w:rsidRDefault="007922E8" w:rsidP="0079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22E8" w:rsidRPr="00AA0608" w:rsidRDefault="007922E8" w:rsidP="00792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понимается под правильным 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питанием</w:t>
      </w:r>
      <w:proofErr w:type="gramEnd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</w:t>
      </w:r>
      <w:proofErr w:type="gramEnd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оно должно быть для ребенка дошкольного возраста?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Правильное, или рациональное питание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A0608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</w:rPr>
        <w:t>Одним словом, правильное питание – это здоровое питание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Питание ребенка дошкольного возраста должно быть:</w:t>
      </w:r>
    </w:p>
    <w:p w:rsidR="007922E8" w:rsidRPr="00AA0608" w:rsidRDefault="007922E8" w:rsidP="0079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Во-первых,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полноценным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7922E8" w:rsidRPr="00AA0608" w:rsidRDefault="007922E8" w:rsidP="0079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Во-вторых, 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разнообразным</w:t>
      </w:r>
      <w:proofErr w:type="gramEnd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состоять из продуктов растительного и животного происхождения. 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разнообразнее набор продуктов, входящих в меню, тем полноценнее удовлетворяется потребность в пище.</w:t>
      </w:r>
    </w:p>
    <w:p w:rsidR="007922E8" w:rsidRPr="00AA0608" w:rsidRDefault="007922E8" w:rsidP="0079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В-третьих, 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доброкачественным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922E8" w:rsidRPr="00AA0608" w:rsidRDefault="007922E8" w:rsidP="0079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В-четвертых, 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достаточным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по объему и калорийности, вызывать чувство сытости.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основных компонентов пищи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Белки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– занимают особое значение, так как без них не может осуществляться построение основных элементов органов и тканей. Они не могут быть заменены другими пищевыми веществами.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влияет на функцию головного мозга и работу иммунной системы организма.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Поэтому белки должны постоянно включаться в рацион дошкольников и школьников.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Жиры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это источник энергии, принимают участие в обмене веществ, способствуют выработке иммунитета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Углеводы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основной источник энергии, способствует усвоению в организме белков и жиров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Содержатся в свекловичном, тростниковом сахаре, меде, ягодах, фруктах. Они быстро усваиваются в организме и обеспечивают поддержание 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сахара в крови. Сложные углеводы содержатся в муке, картофеле, овощах в виде крахмала.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Избыточное же количество углеводов ведет к нарушению обмена веществ.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Минеральные 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соли</w:t>
      </w:r>
      <w:proofErr w:type="gramEnd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микроэлементы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Минеральные вещества делят на две группы в зависимости от содержания в организме: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макроэлементы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минеральные соли (натрий, калий, кальций, фосфор, магний, хлориды, сульфаты и др.) и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микроэлементы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(железо, медь, цинк, хром, марганец, йод, фтор, селен и др.).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- кальций и фосфор - в молоке и кисломолочных продуктах, рыбе, яйцах, бобовых;</w:t>
      </w:r>
      <w:proofErr w:type="gramEnd"/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магний - в </w:t>
      </w: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злаковых (хлеб, крупы, бобовые);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Витамины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- в суточном рационе должно быть достаточное количество всех витаминов. 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22E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питания, рацион, режим и примерное меню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принципами организации питания детей дошкольного возраста, рацион должен </w:t>
      </w:r>
      <w:r w:rsidRPr="00AA0608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</w:rPr>
        <w:t>включать все основные группы продуктов.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 xml:space="preserve">     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мяса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предпочтительнее использовать нежирную говядину или телятину, курицу или индейку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Рекомендуемые сорта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: т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реска, минтай, хек, судак и другие нежирные сорта. 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Соленые рыбные деликатесы и консервы рекомендуется включать в рацион лишь изредка.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Молоко и молочные продукты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занимают особое место в детском питании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богатый источник легкоусвояемого белка, кальция, фосфора и витамина В</w:t>
      </w: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Фрукты, овощи, плодоовощные соки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содержат углеводы (сахара), некоторые витамины, микроэлементы, а также такие полезные вещества, как пектин, 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клетчатка, пищевые волокна и другие.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продукты улучшают работу органов пищеварения, предотвращают возникновение запоров.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хлеб, макароны, крупы, растительные и животные жиры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Всего в день ребенок 4-6 лет должен получать: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Интервалы между приемами пищи должны быть не более 3,5-4 часов.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Важным условием является строгий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питания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tbl>
      <w:tblPr>
        <w:tblW w:w="10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8331"/>
      </w:tblGrid>
      <w:tr w:rsidR="007922E8" w:rsidRPr="00AA0608" w:rsidTr="00E76460">
        <w:trPr>
          <w:trHeight w:val="340"/>
        </w:trPr>
        <w:tc>
          <w:tcPr>
            <w:tcW w:w="138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8"/>
                <w:szCs w:val="28"/>
              </w:rPr>
              <w:t>Завтрак</w:t>
            </w:r>
            <w:r w:rsidRPr="00AA0608">
              <w:rPr>
                <w:rFonts w:ascii="Times New Roman" w:eastAsia="Times New Roman" w:hAnsi="Times New Roman" w:cs="Times New Roman"/>
                <w:i/>
                <w:iCs/>
                <w:color w:val="DD0055"/>
                <w:sz w:val="28"/>
                <w:szCs w:val="28"/>
              </w:rPr>
              <w:t> </w:t>
            </w:r>
          </w:p>
        </w:tc>
        <w:tc>
          <w:tcPr>
            <w:tcW w:w="6136" w:type="dxa"/>
            <w:tcBorders>
              <w:top w:val="single" w:sz="12" w:space="0" w:color="000000"/>
              <w:left w:val="single" w:sz="12" w:space="0" w:color="0070C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7922E8" w:rsidRPr="00AA0608" w:rsidTr="00E76460">
        <w:trPr>
          <w:trHeight w:val="420"/>
        </w:trPr>
        <w:tc>
          <w:tcPr>
            <w:tcW w:w="1380" w:type="dxa"/>
            <w:tcBorders>
              <w:top w:val="single" w:sz="12" w:space="0" w:color="0070C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8"/>
                <w:szCs w:val="28"/>
              </w:rPr>
              <w:t>Обед</w:t>
            </w:r>
            <w:r w:rsidRPr="00AA0608">
              <w:rPr>
                <w:rFonts w:ascii="Times New Roman" w:eastAsia="Times New Roman" w:hAnsi="Times New Roman" w:cs="Times New Roman"/>
                <w:i/>
                <w:iCs/>
                <w:color w:val="DD0055"/>
                <w:sz w:val="28"/>
                <w:szCs w:val="28"/>
              </w:rPr>
              <w:t> </w:t>
            </w:r>
          </w:p>
        </w:tc>
        <w:tc>
          <w:tcPr>
            <w:tcW w:w="6136" w:type="dxa"/>
            <w:tcBorders>
              <w:top w:val="single" w:sz="12" w:space="0" w:color="000000"/>
              <w:left w:val="single" w:sz="12" w:space="0" w:color="0070C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7922E8" w:rsidRPr="00AA0608" w:rsidTr="00E76460">
        <w:trPr>
          <w:trHeight w:val="260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8"/>
                <w:szCs w:val="28"/>
              </w:rPr>
              <w:t>Полдник</w:t>
            </w:r>
            <w:r w:rsidRPr="00AA0608">
              <w:rPr>
                <w:rFonts w:ascii="Times New Roman" w:eastAsia="Times New Roman" w:hAnsi="Times New Roman" w:cs="Times New Roman"/>
                <w:i/>
                <w:iCs/>
                <w:color w:val="DD0055"/>
                <w:sz w:val="28"/>
                <w:szCs w:val="28"/>
              </w:rPr>
              <w:t> </w:t>
            </w:r>
          </w:p>
        </w:tc>
        <w:tc>
          <w:tcPr>
            <w:tcW w:w="6136" w:type="dxa"/>
            <w:tcBorders>
              <w:top w:val="single" w:sz="12" w:space="0" w:color="000000"/>
              <w:left w:val="single" w:sz="12" w:space="0" w:color="0070C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7922E8" w:rsidRPr="00AA0608" w:rsidTr="00E76460">
        <w:trPr>
          <w:trHeight w:val="360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8"/>
                <w:szCs w:val="28"/>
              </w:rPr>
              <w:t>Ужин</w:t>
            </w:r>
            <w:r w:rsidRPr="00AA0608">
              <w:rPr>
                <w:rFonts w:ascii="Times New Roman" w:eastAsia="Times New Roman" w:hAnsi="Times New Roman" w:cs="Times New Roman"/>
                <w:i/>
                <w:iCs/>
                <w:color w:val="DD0055"/>
                <w:sz w:val="28"/>
                <w:szCs w:val="28"/>
              </w:rPr>
              <w:t> </w:t>
            </w:r>
          </w:p>
        </w:tc>
        <w:tc>
          <w:tcPr>
            <w:tcW w:w="6136" w:type="dxa"/>
            <w:tcBorders>
              <w:top w:val="single" w:sz="12" w:space="0" w:color="000000"/>
              <w:left w:val="single" w:sz="12" w:space="0" w:color="0070C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E8" w:rsidRPr="00AA0608" w:rsidRDefault="007922E8" w:rsidP="00E7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то же время некоторые продукты крайне нежелательны в рационе дошкольника.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рекомендуются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напитков предпочтительнее употреблять чай некрепкий с молоком, кофейный напиток с молоком, соки, отвар шиповника.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исключить любые газированные напитки из рациона дошкольников. 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сладостей рекомендуется пастила, зефир, мармелад, мед, джем, варенье.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Результаты </w:t>
      </w:r>
      <w:proofErr w:type="gramStart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оценки качества питания детей дошкольного возраста</w:t>
      </w:r>
      <w:proofErr w:type="gramEnd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блиц-опросы</w:t>
      </w:r>
      <w:proofErr w:type="spellEnd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родителей показывают, что многие дети недополучают в своем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желают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то, что полезно и 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родителям по питанию маленьких детей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 дошкольника целиком и полностью зависит от родителей.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Прежде </w:t>
      </w:r>
      <w:proofErr w:type="gramStart"/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всего</w:t>
      </w:r>
      <w:proofErr w:type="gramEnd"/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Нежелательна термическая обработка</w:t>
      </w:r>
      <w:r w:rsidRPr="00AA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продуктов путем жарения, лучше готовить блюда на пару или запекать.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Ежедневное меню дошкольника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Ваш ребенок посещает детский сад,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608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7922E8" w:rsidRPr="00AA0608" w:rsidRDefault="007922E8" w:rsidP="007922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малышу исполнилось 3 года, самое время начинать учить его </w:t>
      </w:r>
      <w:r w:rsidRPr="00AA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правильному поведению за столом</w:t>
      </w:r>
      <w:r w:rsidRPr="00AA06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2E8" w:rsidRPr="00AA0608" w:rsidRDefault="007922E8" w:rsidP="007922E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Ребенок должен сидеть прямо</w:t>
      </w:r>
      <w:r w:rsidRPr="00AA06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, не опираясь во время еды локтями на стол, не расставляя их широко в стороны. </w:t>
      </w:r>
      <w:r w:rsidRPr="00AA0608">
        <w:rPr>
          <w:rFonts w:ascii="Times New Roman" w:eastAsia="Times New Roman" w:hAnsi="Times New Roman" w:cs="Times New Roman"/>
          <w:color w:val="0070C0"/>
          <w:sz w:val="28"/>
          <w:szCs w:val="28"/>
        </w:rPr>
        <w:t>Уметь правильно пользоваться ложкой.</w:t>
      </w:r>
    </w:p>
    <w:p w:rsidR="007922E8" w:rsidRPr="00AA0608" w:rsidRDefault="007922E8" w:rsidP="007922E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Пользуясь столовым ножом</w:t>
      </w:r>
      <w:r w:rsidRPr="00AA06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, держать его в правой руке, а вилку - в левой. </w:t>
      </w:r>
      <w:r w:rsidRPr="00AA0608">
        <w:rPr>
          <w:rFonts w:ascii="Times New Roman" w:eastAsia="Times New Roman" w:hAnsi="Times New Roman" w:cs="Times New Roman"/>
          <w:color w:val="0070C0"/>
          <w:sz w:val="28"/>
          <w:szCs w:val="28"/>
        </w:rPr>
        <w:t>Взрослые должны приучить ребенка не нарезать всю порцию сразу, а отрезав кусочек, съесть его и лишь потом отрезать следующий.</w:t>
      </w:r>
    </w:p>
    <w:p w:rsidR="007922E8" w:rsidRPr="00AA0608" w:rsidRDefault="007922E8" w:rsidP="007922E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Необходимо</w:t>
      </w:r>
      <w:r w:rsidRPr="00AA06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, чтобы у малыша выработалась привычка жевать не спеша, с закрытым ртом. </w:t>
      </w:r>
      <w:r w:rsidRPr="00AA0608">
        <w:rPr>
          <w:rFonts w:ascii="Times New Roman" w:eastAsia="Times New Roman" w:hAnsi="Times New Roman" w:cs="Times New Roman"/>
          <w:color w:val="0070C0"/>
          <w:sz w:val="28"/>
          <w:szCs w:val="28"/>
        </w:rPr>
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7922E8" w:rsidRPr="00AA0608" w:rsidRDefault="007922E8" w:rsidP="007922E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Принимать пищу</w:t>
      </w:r>
      <w:r w:rsidRPr="00AA06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 в спокойном состоянии (это относится не только к шестилеткам!). </w:t>
      </w:r>
      <w:r w:rsidRPr="00AA0608">
        <w:rPr>
          <w:rFonts w:ascii="Times New Roman" w:eastAsia="Times New Roman" w:hAnsi="Times New Roman" w:cs="Times New Roman"/>
          <w:color w:val="0070C0"/>
          <w:sz w:val="28"/>
          <w:szCs w:val="28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922E8" w:rsidRPr="00AA0608" w:rsidRDefault="007922E8" w:rsidP="007922E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Не следует давать</w:t>
      </w:r>
      <w:r w:rsidRPr="00AA06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 малышу еды больше, чем он сможет съесть. Лучше потом положить чуточку добавки.</w:t>
      </w:r>
    </w:p>
    <w:p w:rsidR="007922E8" w:rsidRPr="00AA0608" w:rsidRDefault="007922E8" w:rsidP="007922E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Малыш должен знать</w:t>
      </w:r>
      <w:r w:rsidRPr="00AA06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, что из-за стола можно выйти, окончив трапезу, только с разрешения старшего (но, конечно, не с куском хлеба или другой пищей в руках). </w:t>
      </w:r>
      <w:r w:rsidRPr="00AA0608">
        <w:rPr>
          <w:rFonts w:ascii="Times New Roman" w:eastAsia="Times New Roman" w:hAnsi="Times New Roman" w:cs="Times New Roman"/>
          <w:color w:val="0070C0"/>
          <w:sz w:val="28"/>
          <w:szCs w:val="28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47472C" w:rsidRPr="007922E8" w:rsidRDefault="007922E8" w:rsidP="0079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0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Помните! Ребенок очень быстро усвоит все эти правила, если перед его глазами будет пример взрослых.</w:t>
      </w:r>
    </w:p>
    <w:sectPr w:rsidR="0047472C" w:rsidRPr="007922E8" w:rsidSect="00AA06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AFC"/>
    <w:multiLevelType w:val="multilevel"/>
    <w:tmpl w:val="C0C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22E8"/>
    <w:rsid w:val="0047472C"/>
    <w:rsid w:val="0079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2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2022-07-15T07:45:00Z</dcterms:created>
  <dcterms:modified xsi:type="dcterms:W3CDTF">2022-07-15T07:45:00Z</dcterms:modified>
</cp:coreProperties>
</file>