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4" w:rsidRDefault="00484794" w:rsidP="004847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D1D1D"/>
          <w:sz w:val="30"/>
          <w:szCs w:val="30"/>
        </w:rPr>
      </w:pPr>
      <w:r>
        <w:rPr>
          <w:rStyle w:val="a4"/>
          <w:rFonts w:ascii="inherit" w:hAnsi="inherit" w:cs="Helvetica"/>
          <w:color w:val="1D1D1D"/>
          <w:sz w:val="30"/>
          <w:szCs w:val="30"/>
          <w:bdr w:val="none" w:sz="0" w:space="0" w:color="auto" w:frame="1"/>
        </w:rPr>
        <w:t>Как организованно питание в детском саду?</w:t>
      </w:r>
    </w:p>
    <w:p w:rsidR="00484794" w:rsidRDefault="00484794" w:rsidP="004847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D1D1D"/>
          <w:sz w:val="30"/>
          <w:szCs w:val="30"/>
        </w:rPr>
      </w:pPr>
      <w:r>
        <w:rPr>
          <w:rStyle w:val="a4"/>
          <w:rFonts w:ascii="inherit" w:hAnsi="inherit" w:cs="Helvetica"/>
          <w:color w:val="1D1D1D"/>
          <w:sz w:val="30"/>
          <w:szCs w:val="30"/>
          <w:bdr w:val="none" w:sz="0" w:space="0" w:color="auto" w:frame="1"/>
        </w:rPr>
        <w:t>Ответ:</w:t>
      </w:r>
      <w:r>
        <w:rPr>
          <w:rFonts w:ascii="Helvetica" w:hAnsi="Helvetica" w:cs="Helvetica"/>
          <w:color w:val="1D1D1D"/>
          <w:sz w:val="30"/>
          <w:szCs w:val="30"/>
        </w:rPr>
        <w:t xml:space="preserve"> Питание воспитанников Учреждения организовано в соответствии с 10-ти дневным меню согласно требованиям, к составлению меню </w:t>
      </w:r>
      <w:proofErr w:type="spellStart"/>
      <w:r>
        <w:rPr>
          <w:rFonts w:ascii="Helvetica" w:hAnsi="Helvetica" w:cs="Helvetica"/>
          <w:color w:val="1D1D1D"/>
          <w:sz w:val="30"/>
          <w:szCs w:val="30"/>
        </w:rPr>
        <w:t>СанПиН</w:t>
      </w:r>
      <w:proofErr w:type="spellEnd"/>
      <w:r>
        <w:rPr>
          <w:rFonts w:ascii="Helvetica" w:hAnsi="Helvetica" w:cs="Helvetica"/>
          <w:color w:val="1D1D1D"/>
          <w:sz w:val="30"/>
          <w:szCs w:val="30"/>
        </w:rPr>
        <w:t xml:space="preserve"> 2.3/2.4.3590-20, 10-ти дневное меню, утверждается </w:t>
      </w:r>
      <w:proofErr w:type="gramStart"/>
      <w:r>
        <w:rPr>
          <w:rFonts w:ascii="Helvetica" w:hAnsi="Helvetica" w:cs="Helvetica"/>
          <w:color w:val="1D1D1D"/>
          <w:sz w:val="30"/>
          <w:szCs w:val="30"/>
        </w:rPr>
        <w:t>заведующим Учреждения</w:t>
      </w:r>
      <w:proofErr w:type="gramEnd"/>
      <w:r>
        <w:rPr>
          <w:rFonts w:ascii="Helvetica" w:hAnsi="Helvetica" w:cs="Helvetica"/>
          <w:color w:val="1D1D1D"/>
          <w:sz w:val="30"/>
          <w:szCs w:val="30"/>
        </w:rPr>
        <w:t>. Требования к составлению меню для организации питания детей в возрасте с 2-х до 7-ми лет.</w:t>
      </w:r>
    </w:p>
    <w:p w:rsidR="00484794" w:rsidRDefault="00484794" w:rsidP="00484794">
      <w:pPr>
        <w:pStyle w:val="a3"/>
        <w:shd w:val="clear" w:color="auto" w:fill="FFFFFF"/>
        <w:spacing w:before="0" w:beforeAutospacing="0" w:after="322" w:afterAutospacing="0"/>
        <w:jc w:val="both"/>
        <w:textAlignment w:val="baseline"/>
        <w:rPr>
          <w:rFonts w:ascii="Helvetica" w:hAnsi="Helvetica" w:cs="Helvetica"/>
          <w:color w:val="1D1D1D"/>
          <w:sz w:val="30"/>
          <w:szCs w:val="30"/>
        </w:rPr>
      </w:pPr>
      <w:r>
        <w:rPr>
          <w:rFonts w:ascii="Helvetica" w:hAnsi="Helvetica" w:cs="Helvetica"/>
          <w:color w:val="1D1D1D"/>
          <w:sz w:val="30"/>
          <w:szCs w:val="30"/>
        </w:rPr>
        <w:t xml:space="preserve">Организация питания в МБДОУ  «Детский </w:t>
      </w:r>
      <w:proofErr w:type="spellStart"/>
      <w:r>
        <w:rPr>
          <w:rFonts w:ascii="Helvetica" w:hAnsi="Helvetica" w:cs="Helvetica"/>
          <w:color w:val="1D1D1D"/>
          <w:sz w:val="30"/>
          <w:szCs w:val="30"/>
        </w:rPr>
        <w:t>садприсмотра</w:t>
      </w:r>
      <w:proofErr w:type="spellEnd"/>
      <w:r>
        <w:rPr>
          <w:rFonts w:ascii="Helvetica" w:hAnsi="Helvetica" w:cs="Helvetica"/>
          <w:color w:val="1D1D1D"/>
          <w:sz w:val="30"/>
          <w:szCs w:val="30"/>
        </w:rPr>
        <w:t xml:space="preserve"> и оздоровления №46 «Светлячок»» обеспечивает   воспитанникам с режимом пребывания 12 часов необходимым   сбалансированным 4 –</w:t>
      </w:r>
      <w:proofErr w:type="spellStart"/>
      <w:r>
        <w:rPr>
          <w:rFonts w:ascii="Helvetica" w:hAnsi="Helvetica" w:cs="Helvetica"/>
          <w:color w:val="1D1D1D"/>
          <w:sz w:val="30"/>
          <w:szCs w:val="30"/>
        </w:rPr>
        <w:t>х</w:t>
      </w:r>
      <w:proofErr w:type="spellEnd"/>
      <w:r>
        <w:rPr>
          <w:rFonts w:ascii="Helvetica" w:hAnsi="Helvetica" w:cs="Helvetica"/>
          <w:color w:val="1D1D1D"/>
          <w:sz w:val="30"/>
          <w:szCs w:val="30"/>
        </w:rPr>
        <w:t xml:space="preserve"> разовым питанием. С более подробной информацией о том, как организовано питание в детском саду Вы можете ознакомиться на сайте образовательной организации в разделе «Материально – техническое обеспечение» – «Организация питания в ДОУ»  или раздел «Меню» на главной странице.</w:t>
      </w:r>
    </w:p>
    <w:p w:rsidR="00BF3551" w:rsidRDefault="00BF3551"/>
    <w:sectPr w:rsidR="00BF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4794"/>
    <w:rsid w:val="00484794"/>
    <w:rsid w:val="00B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2023-01-12T06:50:00Z</dcterms:created>
  <dcterms:modified xsi:type="dcterms:W3CDTF">2023-01-12T06:50:00Z</dcterms:modified>
</cp:coreProperties>
</file>